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707C6" w14:textId="32DA9E52" w:rsidR="001B2170" w:rsidRPr="001B2170" w:rsidRDefault="001B2170" w:rsidP="001B2170">
      <w:pPr>
        <w:spacing w:line="276" w:lineRule="auto"/>
        <w:rPr>
          <w:rFonts w:ascii="Aptos" w:eastAsia="Aptos" w:hAnsi="Aptos" w:cs="Aptos"/>
          <w:kern w:val="0"/>
          <w:sz w:val="24"/>
        </w:rPr>
      </w:pPr>
      <w:r w:rsidRPr="001B2170">
        <w:rPr>
          <w:rFonts w:eastAsia="Aptos" w:cs="Arial"/>
          <w:b/>
          <w:bCs/>
          <w:color w:val="1074CB"/>
          <w:kern w:val="0"/>
          <w:sz w:val="44"/>
          <w:szCs w:val="44"/>
          <w:lang w:eastAsia="en-GB"/>
          <w14:ligatures w14:val="none"/>
        </w:rPr>
        <w:t>SMMT NEW CAR REGISTRATIONS</w:t>
      </w:r>
      <w:r w:rsidRPr="001B2170">
        <w:rPr>
          <w:rFonts w:eastAsia="Aptos" w:cs="Arial"/>
          <w:kern w:val="0"/>
          <w:sz w:val="24"/>
          <w:lang w:eastAsia="en-GB"/>
          <w14:ligatures w14:val="none"/>
        </w:rPr>
        <w:br/>
      </w:r>
      <w:r w:rsidRPr="001B2170">
        <w:rPr>
          <w:rFonts w:eastAsia="Aptos" w:cs="Arial"/>
          <w:color w:val="1074CB"/>
          <w:kern w:val="0"/>
          <w:sz w:val="32"/>
          <w:szCs w:val="32"/>
          <w:lang w:eastAsia="en-GB"/>
          <w14:ligatures w14:val="none"/>
        </w:rPr>
        <w:t>5 March 2026</w:t>
      </w:r>
      <w:r w:rsidRPr="001B2170">
        <w:rPr>
          <w:rFonts w:eastAsia="Aptos" w:cs="Arial"/>
          <w:kern w:val="0"/>
          <w:sz w:val="32"/>
          <w:szCs w:val="32"/>
          <w:lang w:eastAsia="en-GB"/>
          <w14:ligatures w14:val="none"/>
        </w:rPr>
        <w:t xml:space="preserve"> </w:t>
      </w:r>
      <w:r w:rsidRPr="001B2170">
        <w:rPr>
          <w:rFonts w:eastAsia="Aptos" w:cs="Arial"/>
          <w:color w:val="1074CB"/>
          <w:kern w:val="0"/>
          <w:sz w:val="32"/>
          <w:szCs w:val="32"/>
          <w:lang w:eastAsia="en-GB"/>
          <w14:ligatures w14:val="none"/>
        </w:rPr>
        <w:t>(data for February 2026)</w:t>
      </w:r>
      <w:r w:rsidRPr="001B2170">
        <w:rPr>
          <w:rFonts w:eastAsia="Aptos" w:cs="Arial"/>
          <w:kern w:val="0"/>
          <w:sz w:val="24"/>
          <w:lang w:eastAsia="en-GB"/>
          <w14:ligatures w14:val="none"/>
        </w:rPr>
        <w:br/>
      </w:r>
      <w:r w:rsidRPr="001B2170">
        <w:rPr>
          <w:rFonts w:eastAsia="Aptos" w:cs="Arial"/>
          <w:b/>
          <w:bCs/>
          <w:kern w:val="0"/>
          <w:sz w:val="20"/>
          <w:szCs w:val="20"/>
          <w:lang w:eastAsia="en-GB"/>
          <w14:ligatures w14:val="none"/>
        </w:rPr>
        <w:t xml:space="preserve">Hi-res charts available via Dropbox: </w:t>
      </w:r>
      <w:hyperlink r:id="rId8" w:history="1">
        <w:r w:rsidR="0049559C" w:rsidRPr="0049559C">
          <w:rPr>
            <w:rStyle w:val="Hyperlink"/>
            <w:rFonts w:eastAsia="Aptos" w:cs="Arial"/>
            <w:kern w:val="0"/>
            <w:sz w:val="20"/>
            <w:szCs w:val="20"/>
            <w:lang w:eastAsia="en-GB"/>
            <w14:ligatures w14:val="none"/>
          </w:rPr>
          <w:t>https://www.dropbox.com/scl/fo/rdo5y87jxbtdkdc9igfq7/AFCoFN1uO5DFjCS9xvXtz_M?rlkey=046x10511y3skqcphkpm5rncu&amp;st=qe9lasvt&amp;dl=0</w:t>
        </w:r>
      </w:hyperlink>
      <w:r w:rsidR="0049559C">
        <w:rPr>
          <w:rFonts w:eastAsia="Aptos" w:cs="Arial"/>
          <w:b/>
          <w:bCs/>
          <w:kern w:val="0"/>
          <w:sz w:val="20"/>
          <w:szCs w:val="20"/>
          <w:lang w:eastAsia="en-GB"/>
          <w14:ligatures w14:val="none"/>
        </w:rPr>
        <w:t xml:space="preserve"> </w:t>
      </w:r>
    </w:p>
    <w:p w14:paraId="01D1F234" w14:textId="77777777" w:rsidR="001B2170" w:rsidRPr="001B2170" w:rsidRDefault="001B2170" w:rsidP="001B2170">
      <w:pPr>
        <w:spacing w:line="276" w:lineRule="auto"/>
        <w:rPr>
          <w:rFonts w:ascii="Aptos" w:eastAsia="Aptos" w:hAnsi="Aptos" w:cs="Aptos"/>
          <w:kern w:val="0"/>
          <w:sz w:val="24"/>
        </w:rPr>
      </w:pPr>
      <w:r w:rsidRPr="001B2170">
        <w:rPr>
          <w:rFonts w:eastAsia="Aptos" w:cs="Arial"/>
          <w:b/>
          <w:bCs/>
          <w:color w:val="1074CB"/>
          <w:kern w:val="0"/>
          <w:sz w:val="20"/>
          <w:szCs w:val="20"/>
          <w:lang w:eastAsia="en-GB"/>
          <w14:ligatures w14:val="none"/>
        </w:rPr>
        <w:t> </w:t>
      </w:r>
    </w:p>
    <w:p w14:paraId="6E455C00" w14:textId="4656CA49" w:rsidR="001B2170" w:rsidRPr="001B2170" w:rsidRDefault="00790DBD" w:rsidP="001B2170">
      <w:pPr>
        <w:spacing w:line="276" w:lineRule="auto"/>
        <w:jc w:val="both"/>
        <w:rPr>
          <w:rFonts w:ascii="Aptos" w:eastAsia="Aptos" w:hAnsi="Aptos" w:cs="Aptos"/>
          <w:kern w:val="0"/>
          <w:sz w:val="24"/>
        </w:rPr>
      </w:pPr>
      <w:r>
        <w:rPr>
          <w:rFonts w:eastAsia="Aptos" w:cs="Arial"/>
          <w:b/>
          <w:bCs/>
          <w:color w:val="1074CB"/>
          <w:kern w:val="0"/>
          <w:sz w:val="32"/>
          <w:szCs w:val="32"/>
          <w:lang w:eastAsia="en-GB"/>
          <w14:ligatures w14:val="none"/>
        </w:rPr>
        <w:t xml:space="preserve">Busiest February for new cars since 2004 </w:t>
      </w:r>
      <w:r w:rsidR="001B2170" w:rsidRPr="001B2170">
        <w:rPr>
          <w:rFonts w:eastAsia="Aptos" w:cs="Arial"/>
          <w:b/>
          <w:bCs/>
          <w:color w:val="1074CB"/>
          <w:kern w:val="0"/>
          <w:sz w:val="32"/>
          <w:szCs w:val="32"/>
          <w:lang w:eastAsia="en-GB"/>
          <w14:ligatures w14:val="none"/>
        </w:rPr>
        <w:t>but EV demand idles</w:t>
      </w:r>
    </w:p>
    <w:p w14:paraId="75E76529" w14:textId="77777777" w:rsidR="001B2170" w:rsidRPr="001B2170" w:rsidRDefault="001B2170" w:rsidP="001B2170">
      <w:pPr>
        <w:spacing w:line="276" w:lineRule="auto"/>
        <w:jc w:val="both"/>
        <w:rPr>
          <w:rFonts w:ascii="Aptos" w:eastAsia="Aptos" w:hAnsi="Aptos" w:cs="Aptos"/>
          <w:kern w:val="0"/>
          <w:sz w:val="24"/>
        </w:rPr>
      </w:pPr>
      <w:r w:rsidRPr="001B2170">
        <w:rPr>
          <w:rFonts w:eastAsia="Aptos" w:cs="Arial"/>
          <w:color w:val="1074CB"/>
          <w:kern w:val="0"/>
          <w:sz w:val="20"/>
          <w:szCs w:val="20"/>
          <w:lang w:eastAsia="en-GB"/>
          <w14:ligatures w14:val="none"/>
        </w:rPr>
        <w:t> </w:t>
      </w:r>
    </w:p>
    <w:p w14:paraId="4920BBB9" w14:textId="0A9B1A74" w:rsidR="001B2170" w:rsidRPr="001B2170" w:rsidRDefault="001B2170" w:rsidP="001B2170">
      <w:pPr>
        <w:numPr>
          <w:ilvl w:val="0"/>
          <w:numId w:val="1"/>
        </w:numPr>
        <w:spacing w:line="276" w:lineRule="auto"/>
        <w:contextualSpacing/>
        <w:jc w:val="both"/>
        <w:rPr>
          <w:rFonts w:ascii="Aptos" w:eastAsia="Times New Roman" w:hAnsi="Aptos" w:cs="Aptos"/>
          <w:kern w:val="0"/>
          <w:sz w:val="24"/>
        </w:rPr>
      </w:pPr>
      <w:bookmarkStart w:id="0" w:name="_Hlk152596788"/>
      <w:r w:rsidRPr="001B2170">
        <w:rPr>
          <w:rFonts w:eastAsia="Times New Roman" w:cs="Arial"/>
          <w:kern w:val="0"/>
          <w:sz w:val="20"/>
          <w:szCs w:val="20"/>
          <w14:ligatures w14:val="none"/>
        </w:rPr>
        <w:t xml:space="preserve">New car market rises </w:t>
      </w:r>
      <w:r w:rsidR="00833E87">
        <w:rPr>
          <w:rFonts w:eastAsia="Times New Roman" w:cs="Arial"/>
          <w:kern w:val="0"/>
          <w:sz w:val="20"/>
          <w:szCs w:val="20"/>
          <w14:ligatures w14:val="none"/>
        </w:rPr>
        <w:t>7.</w:t>
      </w:r>
      <w:r w:rsidR="00004657">
        <w:rPr>
          <w:rFonts w:eastAsia="Times New Roman" w:cs="Arial"/>
          <w:kern w:val="0"/>
          <w:sz w:val="20"/>
          <w:szCs w:val="20"/>
          <w14:ligatures w14:val="none"/>
        </w:rPr>
        <w:t>2</w:t>
      </w:r>
      <w:r w:rsidRPr="001B2170">
        <w:rPr>
          <w:rFonts w:eastAsia="Times New Roman" w:cs="Arial"/>
          <w:kern w:val="0"/>
          <w:sz w:val="20"/>
          <w:szCs w:val="20"/>
          <w14:ligatures w14:val="none"/>
        </w:rPr>
        <w:t xml:space="preserve">% in </w:t>
      </w:r>
      <w:r w:rsidR="00B5332C">
        <w:rPr>
          <w:rFonts w:eastAsia="Times New Roman" w:cs="Arial"/>
          <w:kern w:val="0"/>
          <w:sz w:val="20"/>
          <w:szCs w:val="20"/>
          <w14:ligatures w14:val="none"/>
        </w:rPr>
        <w:t>February</w:t>
      </w:r>
      <w:r w:rsidRPr="001B2170">
        <w:rPr>
          <w:rFonts w:eastAsia="Times New Roman" w:cs="Arial"/>
          <w:kern w:val="0"/>
          <w:sz w:val="20"/>
          <w:szCs w:val="20"/>
          <w14:ligatures w14:val="none"/>
        </w:rPr>
        <w:t xml:space="preserve"> with </w:t>
      </w:r>
      <w:r w:rsidR="00833E87">
        <w:rPr>
          <w:rFonts w:eastAsia="Times New Roman" w:cs="Arial"/>
          <w:kern w:val="0"/>
          <w:sz w:val="20"/>
          <w:szCs w:val="20"/>
          <w14:ligatures w14:val="none"/>
        </w:rPr>
        <w:t>90,</w:t>
      </w:r>
      <w:r w:rsidR="00AF0A21">
        <w:rPr>
          <w:rFonts w:eastAsia="Times New Roman" w:cs="Arial"/>
          <w:kern w:val="0"/>
          <w:sz w:val="20"/>
          <w:szCs w:val="20"/>
          <w14:ligatures w14:val="none"/>
        </w:rPr>
        <w:t>100</w:t>
      </w:r>
      <w:r w:rsidRPr="001B2170">
        <w:rPr>
          <w:rFonts w:eastAsia="Times New Roman" w:cs="Arial"/>
          <w:kern w:val="0"/>
          <w:sz w:val="20"/>
          <w:szCs w:val="20"/>
          <w14:ligatures w14:val="none"/>
        </w:rPr>
        <w:t xml:space="preserve"> vehicles registered.</w:t>
      </w:r>
    </w:p>
    <w:p w14:paraId="07CE7C5B" w14:textId="5430733D" w:rsidR="001B2170" w:rsidRPr="001B2170" w:rsidRDefault="001B2170" w:rsidP="001B2170">
      <w:pPr>
        <w:numPr>
          <w:ilvl w:val="0"/>
          <w:numId w:val="1"/>
        </w:numPr>
        <w:spacing w:line="276" w:lineRule="auto"/>
        <w:contextualSpacing/>
        <w:jc w:val="both"/>
        <w:rPr>
          <w:rFonts w:ascii="Aptos" w:eastAsia="Times New Roman" w:hAnsi="Aptos" w:cs="Aptos"/>
          <w:kern w:val="0"/>
          <w:sz w:val="24"/>
        </w:rPr>
      </w:pPr>
      <w:r w:rsidRPr="001B2170">
        <w:rPr>
          <w:rFonts w:eastAsia="Times New Roman" w:cs="Arial"/>
          <w:kern w:val="0"/>
          <w:sz w:val="20"/>
          <w:szCs w:val="20"/>
          <w14:ligatures w14:val="none"/>
        </w:rPr>
        <w:t>Battery electric</w:t>
      </w:r>
      <w:r w:rsidR="004347B3">
        <w:rPr>
          <w:rFonts w:eastAsia="Times New Roman" w:cs="Arial"/>
          <w:kern w:val="0"/>
          <w:sz w:val="20"/>
          <w:szCs w:val="20"/>
          <w14:ligatures w14:val="none"/>
        </w:rPr>
        <w:t xml:space="preserve"> vehicle</w:t>
      </w:r>
      <w:r w:rsidRPr="001B2170">
        <w:rPr>
          <w:rFonts w:eastAsia="Times New Roman" w:cs="Arial"/>
          <w:kern w:val="0"/>
          <w:sz w:val="20"/>
          <w:szCs w:val="20"/>
          <w14:ligatures w14:val="none"/>
        </w:rPr>
        <w:t xml:space="preserve"> </w:t>
      </w:r>
      <w:r w:rsidR="0061485D">
        <w:rPr>
          <w:rFonts w:eastAsia="Times New Roman" w:cs="Arial"/>
          <w:kern w:val="0"/>
          <w:sz w:val="20"/>
          <w:szCs w:val="20"/>
          <w14:ligatures w14:val="none"/>
        </w:rPr>
        <w:t xml:space="preserve">(BEV) </w:t>
      </w:r>
      <w:r w:rsidRPr="001B2170">
        <w:rPr>
          <w:rFonts w:eastAsia="Times New Roman" w:cs="Arial"/>
          <w:kern w:val="0"/>
          <w:sz w:val="20"/>
          <w:szCs w:val="20"/>
          <w14:ligatures w14:val="none"/>
        </w:rPr>
        <w:t xml:space="preserve">volumes </w:t>
      </w:r>
      <w:r w:rsidR="0034773E">
        <w:rPr>
          <w:rFonts w:eastAsia="Times New Roman" w:cs="Arial"/>
          <w:kern w:val="0"/>
          <w:sz w:val="20"/>
          <w:szCs w:val="20"/>
          <w14:ligatures w14:val="none"/>
        </w:rPr>
        <w:t>up</w:t>
      </w:r>
      <w:r w:rsidRPr="001B2170">
        <w:rPr>
          <w:rFonts w:eastAsia="Times New Roman" w:cs="Arial"/>
          <w:kern w:val="0"/>
          <w:sz w:val="20"/>
          <w:szCs w:val="20"/>
          <w14:ligatures w14:val="none"/>
        </w:rPr>
        <w:t xml:space="preserve"> </w:t>
      </w:r>
      <w:r w:rsidR="00E00C6A">
        <w:rPr>
          <w:rFonts w:eastAsia="Times New Roman" w:cs="Arial"/>
          <w:kern w:val="0"/>
          <w:sz w:val="20"/>
          <w:szCs w:val="20"/>
          <w14:ligatures w14:val="none"/>
        </w:rPr>
        <w:t>2.</w:t>
      </w:r>
      <w:r w:rsidR="00004657">
        <w:rPr>
          <w:rFonts w:eastAsia="Times New Roman" w:cs="Arial"/>
          <w:kern w:val="0"/>
          <w:sz w:val="20"/>
          <w:szCs w:val="20"/>
          <w14:ligatures w14:val="none"/>
        </w:rPr>
        <w:t>8</w:t>
      </w:r>
      <w:r w:rsidRPr="001B2170">
        <w:rPr>
          <w:rFonts w:eastAsia="Times New Roman" w:cs="Arial"/>
          <w:kern w:val="0"/>
          <w:sz w:val="20"/>
          <w:szCs w:val="20"/>
          <w14:ligatures w14:val="none"/>
        </w:rPr>
        <w:t xml:space="preserve">% as market share </w:t>
      </w:r>
      <w:r w:rsidR="00E00D77">
        <w:rPr>
          <w:rFonts w:eastAsia="Times New Roman" w:cs="Arial"/>
          <w:kern w:val="0"/>
          <w:sz w:val="20"/>
          <w:szCs w:val="20"/>
          <w14:ligatures w14:val="none"/>
        </w:rPr>
        <w:t>shrinks</w:t>
      </w:r>
      <w:r w:rsidRPr="001B2170">
        <w:rPr>
          <w:rFonts w:eastAsia="Times New Roman" w:cs="Arial"/>
          <w:kern w:val="0"/>
          <w:sz w:val="20"/>
          <w:szCs w:val="20"/>
          <w14:ligatures w14:val="none"/>
        </w:rPr>
        <w:t xml:space="preserve"> for second month.</w:t>
      </w:r>
    </w:p>
    <w:p w14:paraId="178561DD" w14:textId="1778DA48" w:rsidR="001B2170" w:rsidRPr="001B2170" w:rsidRDefault="001B2170" w:rsidP="001B2170">
      <w:pPr>
        <w:numPr>
          <w:ilvl w:val="0"/>
          <w:numId w:val="1"/>
        </w:numPr>
        <w:spacing w:line="276" w:lineRule="auto"/>
        <w:contextualSpacing/>
        <w:jc w:val="both"/>
        <w:rPr>
          <w:rFonts w:ascii="Aptos" w:eastAsia="Times New Roman" w:hAnsi="Aptos" w:cs="Aptos"/>
          <w:kern w:val="0"/>
          <w:sz w:val="24"/>
        </w:rPr>
      </w:pPr>
      <w:r w:rsidRPr="001B2170">
        <w:rPr>
          <w:rFonts w:eastAsia="Times New Roman" w:cs="Arial"/>
          <w:kern w:val="0"/>
          <w:sz w:val="20"/>
          <w:szCs w:val="20"/>
          <w14:ligatures w14:val="none"/>
        </w:rPr>
        <w:t xml:space="preserve">Year-to-date BEV share </w:t>
      </w:r>
      <w:r w:rsidR="001709F6">
        <w:rPr>
          <w:rFonts w:eastAsia="Times New Roman" w:cs="Arial"/>
          <w:kern w:val="0"/>
          <w:sz w:val="20"/>
          <w:szCs w:val="20"/>
          <w14:ligatures w14:val="none"/>
        </w:rPr>
        <w:t>at</w:t>
      </w:r>
      <w:r w:rsidRPr="001B2170">
        <w:rPr>
          <w:rFonts w:eastAsia="Times New Roman" w:cs="Arial"/>
          <w:kern w:val="0"/>
          <w:sz w:val="20"/>
          <w:szCs w:val="20"/>
          <w14:ligatures w14:val="none"/>
        </w:rPr>
        <w:t xml:space="preserve"> 2</w:t>
      </w:r>
      <w:r w:rsidR="008E35AA">
        <w:rPr>
          <w:rFonts w:eastAsia="Times New Roman" w:cs="Arial"/>
          <w:kern w:val="0"/>
          <w:sz w:val="20"/>
          <w:szCs w:val="20"/>
          <w14:ligatures w14:val="none"/>
        </w:rPr>
        <w:t>2.0</w:t>
      </w:r>
      <w:r w:rsidRPr="001B2170">
        <w:rPr>
          <w:rFonts w:eastAsia="Times New Roman" w:cs="Arial"/>
          <w:kern w:val="0"/>
          <w:sz w:val="20"/>
          <w:szCs w:val="20"/>
          <w14:ligatures w14:val="none"/>
        </w:rPr>
        <w:t xml:space="preserve">% </w:t>
      </w:r>
      <w:r w:rsidR="00CF10AA">
        <w:rPr>
          <w:rFonts w:eastAsia="Times New Roman" w:cs="Arial"/>
          <w:kern w:val="0"/>
          <w:sz w:val="20"/>
          <w:szCs w:val="20"/>
          <w14:ligatures w14:val="none"/>
        </w:rPr>
        <w:t xml:space="preserve">but </w:t>
      </w:r>
      <w:r w:rsidRPr="001B2170">
        <w:rPr>
          <w:rFonts w:eastAsia="Times New Roman" w:cs="Arial"/>
          <w:kern w:val="0"/>
          <w:sz w:val="20"/>
          <w:szCs w:val="20"/>
          <w14:ligatures w14:val="none"/>
        </w:rPr>
        <w:t xml:space="preserve">must </w:t>
      </w:r>
      <w:r w:rsidR="0034773E">
        <w:rPr>
          <w:rFonts w:eastAsia="Times New Roman" w:cs="Arial"/>
          <w:kern w:val="0"/>
          <w:sz w:val="20"/>
          <w:szCs w:val="20"/>
          <w14:ligatures w14:val="none"/>
        </w:rPr>
        <w:t>grow</w:t>
      </w:r>
      <w:r w:rsidR="00BA3A6E">
        <w:rPr>
          <w:rFonts w:eastAsia="Times New Roman" w:cs="Arial"/>
          <w:kern w:val="0"/>
          <w:sz w:val="20"/>
          <w:szCs w:val="20"/>
          <w14:ligatures w14:val="none"/>
        </w:rPr>
        <w:t xml:space="preserve"> rapidly to reach</w:t>
      </w:r>
      <w:r w:rsidRPr="001B2170">
        <w:rPr>
          <w:rFonts w:eastAsia="Times New Roman" w:cs="Arial"/>
          <w:kern w:val="0"/>
          <w:sz w:val="20"/>
          <w:szCs w:val="20"/>
          <w14:ligatures w14:val="none"/>
        </w:rPr>
        <w:t xml:space="preserve"> mandated 33% this year.</w:t>
      </w:r>
    </w:p>
    <w:p w14:paraId="7308149A" w14:textId="77777777" w:rsidR="001B2170" w:rsidRPr="001B2170" w:rsidRDefault="001B2170" w:rsidP="001B2170">
      <w:pPr>
        <w:spacing w:line="276" w:lineRule="auto"/>
        <w:jc w:val="both"/>
        <w:rPr>
          <w:rFonts w:ascii="Aptos" w:eastAsia="Aptos" w:hAnsi="Aptos" w:cs="Aptos"/>
          <w:kern w:val="0"/>
          <w:sz w:val="24"/>
        </w:rPr>
      </w:pPr>
      <w:r w:rsidRPr="001B2170">
        <w:rPr>
          <w:rFonts w:eastAsia="Aptos" w:cs="Arial"/>
          <w:kern w:val="0"/>
          <w:sz w:val="20"/>
          <w:szCs w:val="20"/>
          <w:lang w:eastAsia="en-GB"/>
          <w14:ligatures w14:val="none"/>
        </w:rPr>
        <w:t> </w:t>
      </w:r>
    </w:p>
    <w:bookmarkEnd w:id="0"/>
    <w:p w14:paraId="180B566D" w14:textId="7EFA7311" w:rsidR="001B2170" w:rsidRPr="001B2170" w:rsidRDefault="001B2170" w:rsidP="001B2170">
      <w:pPr>
        <w:spacing w:line="276" w:lineRule="auto"/>
        <w:jc w:val="both"/>
        <w:rPr>
          <w:rFonts w:ascii="Aptos" w:eastAsia="Aptos" w:hAnsi="Aptos" w:cs="Aptos"/>
          <w:kern w:val="0"/>
          <w:sz w:val="24"/>
        </w:rPr>
      </w:pPr>
      <w:r w:rsidRPr="001B2170">
        <w:rPr>
          <w:rFonts w:eastAsia="Aptos" w:cs="Arial"/>
          <w:b/>
          <w:bCs/>
          <w:kern w:val="0"/>
          <w:sz w:val="20"/>
          <w:szCs w:val="20"/>
          <w:lang w:eastAsia="en-GB"/>
          <w14:ligatures w14:val="none"/>
        </w:rPr>
        <w:t xml:space="preserve">Thursday, 5 March 2026 </w:t>
      </w:r>
      <w:r w:rsidRPr="001B2170">
        <w:rPr>
          <w:rFonts w:eastAsia="Aptos" w:cs="Arial"/>
          <w:kern w:val="0"/>
          <w:sz w:val="20"/>
          <w:szCs w:val="20"/>
          <w:lang w:eastAsia="en-GB"/>
          <w14:ligatures w14:val="none"/>
        </w:rPr>
        <w:t xml:space="preserve">The UK new car market </w:t>
      </w:r>
      <w:r w:rsidR="00623A3E">
        <w:rPr>
          <w:rFonts w:eastAsia="Aptos" w:cs="Arial"/>
          <w:kern w:val="0"/>
          <w:sz w:val="20"/>
          <w:szCs w:val="20"/>
          <w:lang w:eastAsia="en-GB"/>
          <w14:ligatures w14:val="none"/>
        </w:rPr>
        <w:t>rose</w:t>
      </w:r>
      <w:r w:rsidRPr="001B2170">
        <w:rPr>
          <w:rFonts w:eastAsia="Aptos" w:cs="Arial"/>
          <w:kern w:val="0"/>
          <w:sz w:val="20"/>
          <w:szCs w:val="20"/>
          <w:lang w:eastAsia="en-GB"/>
          <w14:ligatures w14:val="none"/>
        </w:rPr>
        <w:t xml:space="preserve"> by </w:t>
      </w:r>
      <w:r w:rsidR="000E7184">
        <w:rPr>
          <w:rFonts w:eastAsia="Aptos" w:cs="Arial"/>
          <w:kern w:val="0"/>
          <w:sz w:val="20"/>
          <w:szCs w:val="20"/>
          <w:lang w:eastAsia="en-GB"/>
          <w14:ligatures w14:val="none"/>
        </w:rPr>
        <w:t>7.</w:t>
      </w:r>
      <w:r w:rsidR="00AF0A21">
        <w:rPr>
          <w:rFonts w:eastAsia="Aptos" w:cs="Arial"/>
          <w:kern w:val="0"/>
          <w:sz w:val="20"/>
          <w:szCs w:val="20"/>
          <w:lang w:eastAsia="en-GB"/>
          <w14:ligatures w14:val="none"/>
        </w:rPr>
        <w:t>2</w:t>
      </w:r>
      <w:r w:rsidRPr="001B2170">
        <w:rPr>
          <w:rFonts w:eastAsia="Aptos" w:cs="Arial"/>
          <w:kern w:val="0"/>
          <w:sz w:val="20"/>
          <w:szCs w:val="20"/>
          <w:lang w:eastAsia="en-GB"/>
          <w14:ligatures w14:val="none"/>
        </w:rPr>
        <w:t xml:space="preserve">% in February to </w:t>
      </w:r>
      <w:r w:rsidR="000E7184">
        <w:rPr>
          <w:rFonts w:eastAsia="Aptos" w:cs="Arial"/>
          <w:kern w:val="0"/>
          <w:sz w:val="20"/>
          <w:szCs w:val="20"/>
          <w:lang w:eastAsia="en-GB"/>
          <w14:ligatures w14:val="none"/>
        </w:rPr>
        <w:t>90,</w:t>
      </w:r>
      <w:r w:rsidR="000155E1">
        <w:rPr>
          <w:rFonts w:eastAsia="Aptos" w:cs="Arial"/>
          <w:kern w:val="0"/>
          <w:sz w:val="20"/>
          <w:szCs w:val="20"/>
          <w:lang w:eastAsia="en-GB"/>
          <w14:ligatures w14:val="none"/>
        </w:rPr>
        <w:t>100</w:t>
      </w:r>
      <w:r w:rsidRPr="001B2170">
        <w:rPr>
          <w:rFonts w:eastAsia="Aptos" w:cs="Arial"/>
          <w:kern w:val="0"/>
          <w:sz w:val="20"/>
          <w:szCs w:val="20"/>
          <w:lang w:eastAsia="en-GB"/>
          <w14:ligatures w14:val="none"/>
        </w:rPr>
        <w:t xml:space="preserve"> registrations, according to the latest figures published by the Society of Motor Manufacturers and Traders (SMMT). </w:t>
      </w:r>
      <w:r w:rsidR="005A2CCD">
        <w:rPr>
          <w:rFonts w:eastAsia="Aptos" w:cs="Arial"/>
          <w:kern w:val="0"/>
          <w:sz w:val="20"/>
          <w:szCs w:val="20"/>
          <w:lang w:eastAsia="en-GB"/>
          <w14:ligatures w14:val="none"/>
        </w:rPr>
        <w:t xml:space="preserve">The </w:t>
      </w:r>
      <w:r w:rsidR="00623A3E">
        <w:rPr>
          <w:rFonts w:eastAsia="Aptos" w:cs="Arial"/>
          <w:kern w:val="0"/>
          <w:sz w:val="20"/>
          <w:szCs w:val="20"/>
          <w:lang w:eastAsia="en-GB"/>
          <w14:ligatures w14:val="none"/>
        </w:rPr>
        <w:t>growth</w:t>
      </w:r>
      <w:r w:rsidR="005A2CCD">
        <w:rPr>
          <w:rFonts w:eastAsia="Aptos" w:cs="Arial"/>
          <w:kern w:val="0"/>
          <w:sz w:val="20"/>
          <w:szCs w:val="20"/>
          <w:lang w:eastAsia="en-GB"/>
          <w14:ligatures w14:val="none"/>
        </w:rPr>
        <w:t xml:space="preserve"> </w:t>
      </w:r>
      <w:r w:rsidR="00623A3E">
        <w:rPr>
          <w:rFonts w:eastAsia="Aptos" w:cs="Arial"/>
          <w:kern w:val="0"/>
          <w:sz w:val="20"/>
          <w:szCs w:val="20"/>
          <w:lang w:eastAsia="en-GB"/>
          <w14:ligatures w14:val="none"/>
        </w:rPr>
        <w:t>brings</w:t>
      </w:r>
      <w:r w:rsidR="005A2CCD">
        <w:rPr>
          <w:rFonts w:eastAsia="Aptos" w:cs="Arial"/>
          <w:kern w:val="0"/>
          <w:sz w:val="20"/>
          <w:szCs w:val="20"/>
          <w:lang w:eastAsia="en-GB"/>
          <w14:ligatures w14:val="none"/>
        </w:rPr>
        <w:t xml:space="preserve"> the highest </w:t>
      </w:r>
      <w:r w:rsidR="001C4235">
        <w:rPr>
          <w:rFonts w:eastAsia="Aptos" w:cs="Arial"/>
          <w:kern w:val="0"/>
          <w:sz w:val="20"/>
          <w:szCs w:val="20"/>
          <w:lang w:eastAsia="en-GB"/>
          <w14:ligatures w14:val="none"/>
        </w:rPr>
        <w:t>February</w:t>
      </w:r>
      <w:r w:rsidR="005A2CCD">
        <w:rPr>
          <w:rFonts w:eastAsia="Aptos" w:cs="Arial"/>
          <w:kern w:val="0"/>
          <w:sz w:val="20"/>
          <w:szCs w:val="20"/>
          <w:lang w:eastAsia="en-GB"/>
          <w14:ligatures w14:val="none"/>
        </w:rPr>
        <w:t xml:space="preserve"> volume in 22 years,</w:t>
      </w:r>
      <w:r w:rsidR="00A90F55">
        <w:rPr>
          <w:rFonts w:eastAsia="Aptos" w:cs="Arial"/>
          <w:kern w:val="0"/>
          <w:sz w:val="20"/>
          <w:szCs w:val="20"/>
          <w:vertAlign w:val="superscript"/>
          <w:lang w:eastAsia="en-GB"/>
          <w14:ligatures w14:val="none"/>
        </w:rPr>
        <w:t>1</w:t>
      </w:r>
      <w:r w:rsidRPr="001B2170">
        <w:rPr>
          <w:rFonts w:eastAsia="Aptos" w:cs="Arial"/>
          <w:kern w:val="0"/>
          <w:sz w:val="20"/>
          <w:szCs w:val="20"/>
          <w:lang w:eastAsia="en-GB"/>
          <w14:ligatures w14:val="none"/>
        </w:rPr>
        <w:t xml:space="preserve"> </w:t>
      </w:r>
      <w:r w:rsidR="00A6725D">
        <w:rPr>
          <w:rFonts w:eastAsia="Aptos" w:cs="Arial"/>
          <w:kern w:val="0"/>
          <w:sz w:val="20"/>
          <w:szCs w:val="20"/>
          <w:lang w:eastAsia="en-GB"/>
          <w14:ligatures w14:val="none"/>
        </w:rPr>
        <w:t>although the month is</w:t>
      </w:r>
      <w:r w:rsidR="00A6725D" w:rsidRPr="001B2170">
        <w:rPr>
          <w:rFonts w:eastAsia="Aptos" w:cs="Arial"/>
          <w:kern w:val="0"/>
          <w:sz w:val="20"/>
          <w:szCs w:val="20"/>
          <w:lang w:eastAsia="en-GB"/>
          <w14:ligatures w14:val="none"/>
        </w:rPr>
        <w:t xml:space="preserve"> </w:t>
      </w:r>
      <w:r w:rsidRPr="001B2170">
        <w:rPr>
          <w:rFonts w:eastAsia="Aptos" w:cs="Arial"/>
          <w:kern w:val="0"/>
          <w:sz w:val="20"/>
          <w:szCs w:val="20"/>
          <w:lang w:eastAsia="en-GB"/>
          <w14:ligatures w14:val="none"/>
        </w:rPr>
        <w:t>conventionally lower volume and therefore more volatile</w:t>
      </w:r>
      <w:r w:rsidR="007F6D8F">
        <w:rPr>
          <w:rFonts w:eastAsia="Aptos" w:cs="Arial"/>
          <w:kern w:val="0"/>
          <w:sz w:val="20"/>
          <w:szCs w:val="20"/>
          <w:lang w:eastAsia="en-GB"/>
          <w14:ligatures w14:val="none"/>
        </w:rPr>
        <w:t>,</w:t>
      </w:r>
      <w:r w:rsidRPr="001B2170">
        <w:rPr>
          <w:rFonts w:eastAsia="Aptos" w:cs="Arial"/>
          <w:kern w:val="0"/>
          <w:sz w:val="20"/>
          <w:szCs w:val="20"/>
          <w:lang w:eastAsia="en-GB"/>
          <w14:ligatures w14:val="none"/>
        </w:rPr>
        <w:t xml:space="preserve"> </w:t>
      </w:r>
      <w:r w:rsidR="00A6725D">
        <w:rPr>
          <w:rFonts w:eastAsia="Aptos" w:cs="Arial"/>
          <w:kern w:val="0"/>
          <w:sz w:val="20"/>
          <w:szCs w:val="20"/>
          <w:lang w:eastAsia="en-GB"/>
          <w14:ligatures w14:val="none"/>
        </w:rPr>
        <w:t>with</w:t>
      </w:r>
      <w:r w:rsidR="00A6725D" w:rsidRPr="001B2170">
        <w:rPr>
          <w:rFonts w:eastAsia="Aptos" w:cs="Arial"/>
          <w:kern w:val="0"/>
          <w:sz w:val="20"/>
          <w:szCs w:val="20"/>
          <w:lang w:eastAsia="en-GB"/>
          <w14:ligatures w14:val="none"/>
        </w:rPr>
        <w:t xml:space="preserve"> </w:t>
      </w:r>
      <w:r w:rsidRPr="001B2170">
        <w:rPr>
          <w:rFonts w:eastAsia="Aptos" w:cs="Arial"/>
          <w:kern w:val="0"/>
          <w:sz w:val="20"/>
          <w:szCs w:val="20"/>
          <w:lang w:eastAsia="en-GB"/>
          <w14:ligatures w14:val="none"/>
        </w:rPr>
        <w:t>many buyers prefer</w:t>
      </w:r>
      <w:r w:rsidR="00A6725D">
        <w:rPr>
          <w:rFonts w:eastAsia="Aptos" w:cs="Arial"/>
          <w:kern w:val="0"/>
          <w:sz w:val="20"/>
          <w:szCs w:val="20"/>
          <w:lang w:eastAsia="en-GB"/>
          <w14:ligatures w14:val="none"/>
        </w:rPr>
        <w:t>ring</w:t>
      </w:r>
      <w:r w:rsidRPr="001B2170">
        <w:rPr>
          <w:rFonts w:eastAsia="Aptos" w:cs="Arial"/>
          <w:kern w:val="0"/>
          <w:sz w:val="20"/>
          <w:szCs w:val="20"/>
          <w:lang w:eastAsia="en-GB"/>
          <w14:ligatures w14:val="none"/>
        </w:rPr>
        <w:t xml:space="preserve"> to wait for the March numberplate change.</w:t>
      </w:r>
    </w:p>
    <w:p w14:paraId="05FF5E74" w14:textId="77777777" w:rsidR="001B2170" w:rsidRPr="001B2170" w:rsidRDefault="001B2170" w:rsidP="001B2170">
      <w:pPr>
        <w:spacing w:line="276" w:lineRule="auto"/>
        <w:jc w:val="both"/>
        <w:rPr>
          <w:rFonts w:ascii="Aptos" w:eastAsia="Aptos" w:hAnsi="Aptos" w:cs="Aptos"/>
          <w:kern w:val="0"/>
          <w:sz w:val="24"/>
        </w:rPr>
      </w:pPr>
      <w:r w:rsidRPr="001B2170">
        <w:rPr>
          <w:rFonts w:eastAsia="Aptos" w:cs="Arial"/>
          <w:kern w:val="0"/>
          <w:sz w:val="20"/>
          <w:szCs w:val="20"/>
          <w:lang w:eastAsia="en-GB"/>
          <w14:ligatures w14:val="none"/>
        </w:rPr>
        <w:t> </w:t>
      </w:r>
    </w:p>
    <w:p w14:paraId="30D74D3A" w14:textId="0944E45A" w:rsidR="001B2170" w:rsidRPr="001B2170" w:rsidRDefault="0020194A" w:rsidP="001B2170">
      <w:pPr>
        <w:spacing w:line="276" w:lineRule="auto"/>
        <w:jc w:val="both"/>
        <w:rPr>
          <w:rFonts w:ascii="Aptos" w:eastAsia="Aptos" w:hAnsi="Aptos" w:cs="Aptos"/>
          <w:kern w:val="0"/>
          <w:sz w:val="24"/>
        </w:rPr>
      </w:pPr>
      <w:r>
        <w:rPr>
          <w:rFonts w:eastAsia="Aptos" w:cs="Arial"/>
          <w:kern w:val="0"/>
          <w:sz w:val="20"/>
          <w:szCs w:val="20"/>
          <w:lang w:eastAsia="en-GB"/>
          <w14:ligatures w14:val="none"/>
        </w:rPr>
        <w:t>Demand</w:t>
      </w:r>
      <w:r w:rsidR="001B2170" w:rsidRPr="001B2170">
        <w:rPr>
          <w:rFonts w:eastAsia="Aptos" w:cs="Arial"/>
          <w:kern w:val="0"/>
          <w:sz w:val="20"/>
          <w:szCs w:val="20"/>
          <w:lang w:eastAsia="en-GB"/>
          <w14:ligatures w14:val="none"/>
        </w:rPr>
        <w:t xml:space="preserve"> was largely driven by recovering private retail registrations, up 17.</w:t>
      </w:r>
      <w:r w:rsidR="00623A3E">
        <w:rPr>
          <w:rFonts w:eastAsia="Aptos" w:cs="Arial"/>
          <w:kern w:val="0"/>
          <w:sz w:val="20"/>
          <w:szCs w:val="20"/>
          <w:lang w:eastAsia="en-GB"/>
          <w14:ligatures w14:val="none"/>
        </w:rPr>
        <w:t>6</w:t>
      </w:r>
      <w:r w:rsidR="001B2170" w:rsidRPr="001B2170">
        <w:rPr>
          <w:rFonts w:eastAsia="Aptos" w:cs="Arial"/>
          <w:kern w:val="0"/>
          <w:sz w:val="20"/>
          <w:szCs w:val="20"/>
          <w:lang w:eastAsia="en-GB"/>
          <w14:ligatures w14:val="none"/>
        </w:rPr>
        <w:t xml:space="preserve">% to </w:t>
      </w:r>
      <w:r w:rsidR="001B1B82">
        <w:rPr>
          <w:rFonts w:eastAsia="Aptos" w:cs="Arial"/>
          <w:kern w:val="0"/>
          <w:sz w:val="20"/>
          <w:szCs w:val="20"/>
          <w:lang w:eastAsia="en-GB"/>
          <w14:ligatures w14:val="none"/>
        </w:rPr>
        <w:t>35,2</w:t>
      </w:r>
      <w:r w:rsidR="00623A3E">
        <w:rPr>
          <w:rFonts w:eastAsia="Aptos" w:cs="Arial"/>
          <w:kern w:val="0"/>
          <w:sz w:val="20"/>
          <w:szCs w:val="20"/>
          <w:lang w:eastAsia="en-GB"/>
          <w14:ligatures w14:val="none"/>
        </w:rPr>
        <w:t>27</w:t>
      </w:r>
      <w:r w:rsidR="001B2170" w:rsidRPr="001B2170">
        <w:rPr>
          <w:rFonts w:eastAsia="Aptos" w:cs="Arial"/>
          <w:kern w:val="0"/>
          <w:sz w:val="20"/>
          <w:szCs w:val="20"/>
          <w:lang w:eastAsia="en-GB"/>
          <w14:ligatures w14:val="none"/>
        </w:rPr>
        <w:t xml:space="preserve"> units, while fleet uptake </w:t>
      </w:r>
      <w:r w:rsidR="000E762F">
        <w:rPr>
          <w:rFonts w:eastAsia="Aptos" w:cs="Arial"/>
          <w:kern w:val="0"/>
          <w:sz w:val="20"/>
          <w:szCs w:val="20"/>
          <w:lang w:eastAsia="en-GB"/>
          <w14:ligatures w14:val="none"/>
        </w:rPr>
        <w:t>grew</w:t>
      </w:r>
      <w:r w:rsidR="001B2170" w:rsidRPr="001B2170">
        <w:rPr>
          <w:rFonts w:eastAsia="Aptos" w:cs="Arial"/>
          <w:kern w:val="0"/>
          <w:sz w:val="20"/>
          <w:szCs w:val="20"/>
          <w:lang w:eastAsia="en-GB"/>
          <w14:ligatures w14:val="none"/>
        </w:rPr>
        <w:t xml:space="preserve"> by 1.</w:t>
      </w:r>
      <w:r w:rsidR="00FD27F2">
        <w:rPr>
          <w:rFonts w:eastAsia="Aptos" w:cs="Arial"/>
          <w:kern w:val="0"/>
          <w:sz w:val="20"/>
          <w:szCs w:val="20"/>
          <w:lang w:eastAsia="en-GB"/>
          <w14:ligatures w14:val="none"/>
        </w:rPr>
        <w:t>8</w:t>
      </w:r>
      <w:r w:rsidR="001B2170" w:rsidRPr="001B2170">
        <w:rPr>
          <w:rFonts w:eastAsia="Aptos" w:cs="Arial"/>
          <w:kern w:val="0"/>
          <w:sz w:val="20"/>
          <w:szCs w:val="20"/>
          <w:lang w:eastAsia="en-GB"/>
          <w14:ligatures w14:val="none"/>
        </w:rPr>
        <w:t>% and the lower-volume business segment declined by -1</w:t>
      </w:r>
      <w:r w:rsidR="00FD27F2">
        <w:rPr>
          <w:rFonts w:eastAsia="Aptos" w:cs="Arial"/>
          <w:kern w:val="0"/>
          <w:sz w:val="20"/>
          <w:szCs w:val="20"/>
          <w:lang w:eastAsia="en-GB"/>
          <w14:ligatures w14:val="none"/>
        </w:rPr>
        <w:t>2.</w:t>
      </w:r>
      <w:r w:rsidR="00097DFC">
        <w:rPr>
          <w:rFonts w:eastAsia="Aptos" w:cs="Arial"/>
          <w:kern w:val="0"/>
          <w:sz w:val="20"/>
          <w:szCs w:val="20"/>
          <w:lang w:eastAsia="en-GB"/>
          <w14:ligatures w14:val="none"/>
        </w:rPr>
        <w:t>7%</w:t>
      </w:r>
      <w:r w:rsidR="001B2170" w:rsidRPr="001B2170">
        <w:rPr>
          <w:rFonts w:eastAsia="Aptos" w:cs="Arial"/>
          <w:kern w:val="0"/>
          <w:sz w:val="20"/>
          <w:szCs w:val="20"/>
          <w:lang w:eastAsia="en-GB"/>
          <w14:ligatures w14:val="none"/>
        </w:rPr>
        <w:t>. Fleets remained the largest source of new car registrations, accounting for 59.</w:t>
      </w:r>
      <w:r w:rsidR="00FD27F2">
        <w:rPr>
          <w:rFonts w:eastAsia="Aptos" w:cs="Arial"/>
          <w:kern w:val="0"/>
          <w:sz w:val="20"/>
          <w:szCs w:val="20"/>
          <w:lang w:eastAsia="en-GB"/>
          <w14:ligatures w14:val="none"/>
        </w:rPr>
        <w:t>4</w:t>
      </w:r>
      <w:r w:rsidR="001B2170" w:rsidRPr="001B2170">
        <w:rPr>
          <w:rFonts w:eastAsia="Aptos" w:cs="Arial"/>
          <w:kern w:val="0"/>
          <w:sz w:val="20"/>
          <w:szCs w:val="20"/>
          <w:lang w:eastAsia="en-GB"/>
          <w14:ligatures w14:val="none"/>
        </w:rPr>
        <w:t>% of the market.</w:t>
      </w:r>
    </w:p>
    <w:p w14:paraId="4EBA6FAE" w14:textId="77777777" w:rsidR="001B2170" w:rsidRPr="001B2170" w:rsidRDefault="001B2170" w:rsidP="001B2170">
      <w:pPr>
        <w:spacing w:line="276" w:lineRule="auto"/>
        <w:jc w:val="both"/>
        <w:rPr>
          <w:rFonts w:ascii="Aptos" w:eastAsia="Aptos" w:hAnsi="Aptos" w:cs="Aptos"/>
          <w:kern w:val="0"/>
          <w:sz w:val="24"/>
        </w:rPr>
      </w:pPr>
      <w:r w:rsidRPr="001B2170">
        <w:rPr>
          <w:rFonts w:eastAsia="Aptos" w:cs="Arial"/>
          <w:kern w:val="0"/>
          <w:sz w:val="20"/>
          <w:szCs w:val="20"/>
          <w:lang w:eastAsia="en-GB"/>
          <w14:ligatures w14:val="none"/>
        </w:rPr>
        <w:t> </w:t>
      </w:r>
    </w:p>
    <w:p w14:paraId="4C71B8E6" w14:textId="11257939" w:rsidR="007828C3" w:rsidRDefault="001B2170" w:rsidP="001B2170">
      <w:pPr>
        <w:spacing w:line="276" w:lineRule="auto"/>
        <w:jc w:val="both"/>
        <w:rPr>
          <w:rFonts w:eastAsia="Aptos" w:cs="Arial"/>
          <w:kern w:val="0"/>
          <w:sz w:val="20"/>
          <w:szCs w:val="20"/>
          <w:lang w:eastAsia="en-GB"/>
          <w14:ligatures w14:val="none"/>
        </w:rPr>
      </w:pPr>
      <w:r w:rsidRPr="001B2170">
        <w:rPr>
          <w:rFonts w:eastAsia="Aptos" w:cs="Arial"/>
          <w:kern w:val="0"/>
          <w:sz w:val="20"/>
          <w:szCs w:val="20"/>
          <w:lang w:eastAsia="en-GB"/>
          <w14:ligatures w14:val="none"/>
        </w:rPr>
        <w:t>Battery electric vehicle</w:t>
      </w:r>
      <w:r w:rsidR="001B17B1">
        <w:rPr>
          <w:rFonts w:eastAsia="Aptos" w:cs="Arial"/>
          <w:kern w:val="0"/>
          <w:sz w:val="20"/>
          <w:szCs w:val="20"/>
          <w:lang w:eastAsia="en-GB"/>
          <w14:ligatures w14:val="none"/>
        </w:rPr>
        <w:t xml:space="preserve"> (BEV)</w:t>
      </w:r>
      <w:r w:rsidRPr="001B2170">
        <w:rPr>
          <w:rFonts w:eastAsia="Aptos" w:cs="Arial"/>
          <w:kern w:val="0"/>
          <w:sz w:val="20"/>
          <w:szCs w:val="20"/>
          <w:lang w:eastAsia="en-GB"/>
          <w14:ligatures w14:val="none"/>
        </w:rPr>
        <w:t xml:space="preserve"> uptake rose </w:t>
      </w:r>
      <w:r w:rsidR="00C52114">
        <w:rPr>
          <w:rFonts w:eastAsia="Aptos" w:cs="Arial"/>
          <w:kern w:val="0"/>
          <w:sz w:val="20"/>
          <w:szCs w:val="20"/>
          <w:lang w:eastAsia="en-GB"/>
          <w14:ligatures w14:val="none"/>
        </w:rPr>
        <w:t>2</w:t>
      </w:r>
      <w:r w:rsidRPr="001B2170">
        <w:rPr>
          <w:rFonts w:eastAsia="Aptos" w:cs="Arial"/>
          <w:kern w:val="0"/>
          <w:sz w:val="20"/>
          <w:szCs w:val="20"/>
          <w:lang w:eastAsia="en-GB"/>
          <w14:ligatures w14:val="none"/>
        </w:rPr>
        <w:t>.</w:t>
      </w:r>
      <w:r w:rsidR="000144F0">
        <w:rPr>
          <w:rFonts w:eastAsia="Aptos" w:cs="Arial"/>
          <w:kern w:val="0"/>
          <w:sz w:val="20"/>
          <w:szCs w:val="20"/>
          <w:lang w:eastAsia="en-GB"/>
          <w14:ligatures w14:val="none"/>
        </w:rPr>
        <w:t>8</w:t>
      </w:r>
      <w:r w:rsidRPr="001B2170">
        <w:rPr>
          <w:rFonts w:eastAsia="Aptos" w:cs="Arial"/>
          <w:kern w:val="0"/>
          <w:sz w:val="20"/>
          <w:szCs w:val="20"/>
          <w:lang w:eastAsia="en-GB"/>
          <w14:ligatures w14:val="none"/>
        </w:rPr>
        <w:t>% to 21,</w:t>
      </w:r>
      <w:r w:rsidR="00C52114">
        <w:rPr>
          <w:rFonts w:eastAsia="Aptos" w:cs="Arial"/>
          <w:kern w:val="0"/>
          <w:sz w:val="20"/>
          <w:szCs w:val="20"/>
          <w:lang w:eastAsia="en-GB"/>
          <w14:ligatures w14:val="none"/>
        </w:rPr>
        <w:t>8</w:t>
      </w:r>
      <w:r w:rsidR="000144F0">
        <w:rPr>
          <w:rFonts w:eastAsia="Aptos" w:cs="Arial"/>
          <w:kern w:val="0"/>
          <w:sz w:val="20"/>
          <w:szCs w:val="20"/>
          <w:lang w:eastAsia="en-GB"/>
          <w14:ligatures w14:val="none"/>
        </w:rPr>
        <w:t>40</w:t>
      </w:r>
      <w:r w:rsidRPr="001B2170">
        <w:rPr>
          <w:rFonts w:eastAsia="Aptos" w:cs="Arial"/>
          <w:kern w:val="0"/>
          <w:sz w:val="20"/>
          <w:szCs w:val="20"/>
          <w:lang w:eastAsia="en-GB"/>
          <w14:ligatures w14:val="none"/>
        </w:rPr>
        <w:t xml:space="preserve"> units, representing</w:t>
      </w:r>
      <w:r w:rsidR="00284666">
        <w:rPr>
          <w:rFonts w:eastAsia="Aptos" w:cs="Arial"/>
          <w:kern w:val="0"/>
          <w:sz w:val="20"/>
          <w:szCs w:val="20"/>
          <w:lang w:eastAsia="en-GB"/>
          <w14:ligatures w14:val="none"/>
        </w:rPr>
        <w:t xml:space="preserve"> </w:t>
      </w:r>
      <w:r w:rsidRPr="001B2170">
        <w:rPr>
          <w:rFonts w:eastAsia="Aptos" w:cs="Arial"/>
          <w:kern w:val="0"/>
          <w:sz w:val="20"/>
          <w:szCs w:val="20"/>
          <w:lang w:eastAsia="en-GB"/>
          <w14:ligatures w14:val="none"/>
        </w:rPr>
        <w:t>2</w:t>
      </w:r>
      <w:r w:rsidR="00C52114">
        <w:rPr>
          <w:rFonts w:eastAsia="Aptos" w:cs="Arial"/>
          <w:kern w:val="0"/>
          <w:sz w:val="20"/>
          <w:szCs w:val="20"/>
          <w:lang w:eastAsia="en-GB"/>
          <w14:ligatures w14:val="none"/>
        </w:rPr>
        <w:t>4</w:t>
      </w:r>
      <w:r w:rsidRPr="001B2170">
        <w:rPr>
          <w:rFonts w:eastAsia="Aptos" w:cs="Arial"/>
          <w:kern w:val="0"/>
          <w:sz w:val="20"/>
          <w:szCs w:val="20"/>
          <w:lang w:eastAsia="en-GB"/>
          <w14:ligatures w14:val="none"/>
        </w:rPr>
        <w:t>.</w:t>
      </w:r>
      <w:r w:rsidR="00C52114">
        <w:rPr>
          <w:rFonts w:eastAsia="Aptos" w:cs="Arial"/>
          <w:kern w:val="0"/>
          <w:sz w:val="20"/>
          <w:szCs w:val="20"/>
          <w:lang w:eastAsia="en-GB"/>
          <w14:ligatures w14:val="none"/>
        </w:rPr>
        <w:t>2</w:t>
      </w:r>
      <w:r w:rsidRPr="001B2170">
        <w:rPr>
          <w:rFonts w:eastAsia="Aptos" w:cs="Arial"/>
          <w:kern w:val="0"/>
          <w:sz w:val="20"/>
          <w:szCs w:val="20"/>
          <w:lang w:eastAsia="en-GB"/>
          <w14:ligatures w14:val="none"/>
        </w:rPr>
        <w:t>%</w:t>
      </w:r>
      <w:r w:rsidR="00284666">
        <w:rPr>
          <w:rFonts w:eastAsia="Aptos" w:cs="Arial"/>
          <w:kern w:val="0"/>
          <w:sz w:val="20"/>
          <w:szCs w:val="20"/>
          <w:lang w:eastAsia="en-GB"/>
          <w14:ligatures w14:val="none"/>
        </w:rPr>
        <w:t xml:space="preserve"> </w:t>
      </w:r>
      <w:r w:rsidRPr="001B2170">
        <w:rPr>
          <w:rFonts w:eastAsia="Aptos" w:cs="Arial"/>
          <w:kern w:val="0"/>
          <w:sz w:val="20"/>
          <w:szCs w:val="20"/>
          <w:lang w:eastAsia="en-GB"/>
          <w14:ligatures w14:val="none"/>
        </w:rPr>
        <w:t>of the market</w:t>
      </w:r>
      <w:r w:rsidR="00A620F9">
        <w:rPr>
          <w:rFonts w:eastAsia="Aptos" w:cs="Arial"/>
          <w:kern w:val="0"/>
          <w:sz w:val="20"/>
          <w:szCs w:val="20"/>
          <w:lang w:eastAsia="en-GB"/>
          <w14:ligatures w14:val="none"/>
        </w:rPr>
        <w:t>. February was, however, t</w:t>
      </w:r>
      <w:r w:rsidRPr="001B2170">
        <w:rPr>
          <w:rFonts w:eastAsia="Aptos" w:cs="Arial"/>
          <w:kern w:val="0"/>
          <w:sz w:val="20"/>
          <w:szCs w:val="20"/>
          <w:lang w:eastAsia="en-GB"/>
          <w14:ligatures w14:val="none"/>
        </w:rPr>
        <w:t>he second</w:t>
      </w:r>
      <w:r w:rsidR="00E22BBE">
        <w:rPr>
          <w:rFonts w:eastAsia="Aptos" w:cs="Arial"/>
          <w:kern w:val="0"/>
          <w:sz w:val="20"/>
          <w:szCs w:val="20"/>
          <w:lang w:eastAsia="en-GB"/>
          <w14:ligatures w14:val="none"/>
        </w:rPr>
        <w:t xml:space="preserve"> consecutive</w:t>
      </w:r>
      <w:r w:rsidRPr="001B2170">
        <w:rPr>
          <w:rFonts w:eastAsia="Aptos" w:cs="Arial"/>
          <w:kern w:val="0"/>
          <w:sz w:val="20"/>
          <w:szCs w:val="20"/>
          <w:lang w:eastAsia="en-GB"/>
          <w14:ligatures w14:val="none"/>
        </w:rPr>
        <w:t xml:space="preserve"> month of</w:t>
      </w:r>
      <w:r w:rsidR="00E22BBE">
        <w:rPr>
          <w:rFonts w:eastAsia="Aptos" w:cs="Arial"/>
          <w:kern w:val="0"/>
          <w:sz w:val="20"/>
          <w:szCs w:val="20"/>
          <w:lang w:eastAsia="en-GB"/>
          <w14:ligatures w14:val="none"/>
        </w:rPr>
        <w:t xml:space="preserve"> </w:t>
      </w:r>
      <w:r w:rsidR="00C50F98">
        <w:rPr>
          <w:rFonts w:eastAsia="Aptos" w:cs="Arial"/>
          <w:kern w:val="0"/>
          <w:sz w:val="20"/>
          <w:szCs w:val="20"/>
          <w:lang w:eastAsia="en-GB"/>
          <w14:ligatures w14:val="none"/>
        </w:rPr>
        <w:t>decline in</w:t>
      </w:r>
      <w:r w:rsidR="00E22BBE">
        <w:rPr>
          <w:rFonts w:eastAsia="Aptos" w:cs="Arial"/>
          <w:kern w:val="0"/>
          <w:sz w:val="20"/>
          <w:szCs w:val="20"/>
          <w:lang w:eastAsia="en-GB"/>
          <w14:ligatures w14:val="none"/>
        </w:rPr>
        <w:t xml:space="preserve"> </w:t>
      </w:r>
      <w:r w:rsidR="00073E20">
        <w:rPr>
          <w:rFonts w:eastAsia="Aptos" w:cs="Arial"/>
          <w:kern w:val="0"/>
          <w:sz w:val="20"/>
          <w:szCs w:val="20"/>
          <w:lang w:eastAsia="en-GB"/>
          <w14:ligatures w14:val="none"/>
        </w:rPr>
        <w:t xml:space="preserve">BEV </w:t>
      </w:r>
      <w:r w:rsidR="00E22BBE">
        <w:rPr>
          <w:rFonts w:eastAsia="Aptos" w:cs="Arial"/>
          <w:kern w:val="0"/>
          <w:sz w:val="20"/>
          <w:szCs w:val="20"/>
          <w:lang w:eastAsia="en-GB"/>
          <w14:ligatures w14:val="none"/>
        </w:rPr>
        <w:t xml:space="preserve">market share </w:t>
      </w:r>
      <w:r w:rsidR="00073E20">
        <w:rPr>
          <w:rFonts w:eastAsia="Aptos" w:cs="Arial"/>
          <w:kern w:val="0"/>
          <w:sz w:val="20"/>
          <w:szCs w:val="20"/>
          <w:lang w:eastAsia="en-GB"/>
          <w14:ligatures w14:val="none"/>
        </w:rPr>
        <w:t>compared with</w:t>
      </w:r>
      <w:r w:rsidR="00E22BBE">
        <w:rPr>
          <w:rFonts w:eastAsia="Aptos" w:cs="Arial"/>
          <w:kern w:val="0"/>
          <w:sz w:val="20"/>
          <w:szCs w:val="20"/>
          <w:lang w:eastAsia="en-GB"/>
          <w14:ligatures w14:val="none"/>
        </w:rPr>
        <w:t xml:space="preserve"> </w:t>
      </w:r>
      <w:r w:rsidR="00103419">
        <w:rPr>
          <w:rFonts w:eastAsia="Aptos" w:cs="Arial"/>
          <w:kern w:val="0"/>
          <w:sz w:val="20"/>
          <w:szCs w:val="20"/>
          <w:lang w:eastAsia="en-GB"/>
          <w14:ligatures w14:val="none"/>
        </w:rPr>
        <w:t xml:space="preserve">the same period </w:t>
      </w:r>
      <w:r w:rsidR="00E22BBE">
        <w:rPr>
          <w:rFonts w:eastAsia="Aptos" w:cs="Arial"/>
          <w:kern w:val="0"/>
          <w:sz w:val="20"/>
          <w:szCs w:val="20"/>
          <w:lang w:eastAsia="en-GB"/>
          <w14:ligatures w14:val="none"/>
        </w:rPr>
        <w:t>last year</w:t>
      </w:r>
      <w:r w:rsidR="00103419">
        <w:rPr>
          <w:rFonts w:eastAsia="Aptos" w:cs="Arial"/>
          <w:kern w:val="0"/>
          <w:sz w:val="20"/>
          <w:szCs w:val="20"/>
          <w:lang w:eastAsia="en-GB"/>
          <w14:ligatures w14:val="none"/>
        </w:rPr>
        <w:t xml:space="preserve"> – a </w:t>
      </w:r>
      <w:r w:rsidRPr="001B2170">
        <w:rPr>
          <w:rFonts w:eastAsia="Aptos" w:cs="Arial"/>
          <w:kern w:val="0"/>
          <w:sz w:val="20"/>
          <w:szCs w:val="20"/>
          <w:lang w:eastAsia="en-GB"/>
          <w14:ligatures w14:val="none"/>
        </w:rPr>
        <w:t>dip</w:t>
      </w:r>
      <w:r w:rsidR="00612D59">
        <w:rPr>
          <w:rFonts w:eastAsia="Aptos" w:cs="Arial"/>
          <w:kern w:val="0"/>
          <w:sz w:val="20"/>
          <w:szCs w:val="20"/>
          <w:lang w:eastAsia="en-GB"/>
          <w14:ligatures w14:val="none"/>
        </w:rPr>
        <w:t xml:space="preserve"> that</w:t>
      </w:r>
      <w:r w:rsidRPr="001B2170">
        <w:rPr>
          <w:rFonts w:eastAsia="Aptos" w:cs="Arial"/>
          <w:kern w:val="0"/>
          <w:sz w:val="20"/>
          <w:szCs w:val="20"/>
          <w:lang w:eastAsia="en-GB"/>
          <w14:ligatures w14:val="none"/>
        </w:rPr>
        <w:t xml:space="preserve"> </w:t>
      </w:r>
      <w:r w:rsidR="00DB6B98">
        <w:rPr>
          <w:rFonts w:eastAsia="Aptos" w:cs="Arial"/>
          <w:kern w:val="0"/>
          <w:sz w:val="20"/>
          <w:szCs w:val="20"/>
          <w:lang w:eastAsia="en-GB"/>
          <w14:ligatures w14:val="none"/>
        </w:rPr>
        <w:t>partly reflects a</w:t>
      </w:r>
      <w:r w:rsidRPr="001B2170">
        <w:rPr>
          <w:rFonts w:eastAsia="Aptos" w:cs="Arial"/>
          <w:kern w:val="0"/>
          <w:sz w:val="20"/>
          <w:szCs w:val="20"/>
          <w:lang w:eastAsia="en-GB"/>
          <w14:ligatures w14:val="none"/>
        </w:rPr>
        <w:t xml:space="preserve"> strong start to 2025</w:t>
      </w:r>
      <w:r w:rsidR="002408C5">
        <w:rPr>
          <w:rFonts w:eastAsia="Aptos" w:cs="Arial"/>
          <w:kern w:val="0"/>
          <w:sz w:val="20"/>
          <w:szCs w:val="20"/>
          <w:lang w:eastAsia="en-GB"/>
          <w14:ligatures w14:val="none"/>
        </w:rPr>
        <w:t>,</w:t>
      </w:r>
      <w:r w:rsidRPr="001B2170">
        <w:rPr>
          <w:rFonts w:eastAsia="Aptos" w:cs="Arial"/>
          <w:kern w:val="0"/>
          <w:sz w:val="20"/>
          <w:szCs w:val="20"/>
          <w:lang w:eastAsia="en-GB"/>
          <w14:ligatures w14:val="none"/>
        </w:rPr>
        <w:t xml:space="preserve"> when </w:t>
      </w:r>
      <w:r w:rsidR="00DB6B98">
        <w:rPr>
          <w:rFonts w:eastAsia="Aptos" w:cs="Arial"/>
          <w:kern w:val="0"/>
          <w:sz w:val="20"/>
          <w:szCs w:val="20"/>
          <w:lang w:eastAsia="en-GB"/>
          <w14:ligatures w14:val="none"/>
        </w:rPr>
        <w:t xml:space="preserve">new BEV </w:t>
      </w:r>
      <w:r w:rsidRPr="001B2170">
        <w:rPr>
          <w:rFonts w:eastAsia="Aptos" w:cs="Arial"/>
          <w:kern w:val="0"/>
          <w:sz w:val="20"/>
          <w:szCs w:val="20"/>
          <w:lang w:eastAsia="en-GB"/>
          <w14:ligatures w14:val="none"/>
        </w:rPr>
        <w:t>buyers sought to avoid April’s introduction of new tax rates</w:t>
      </w:r>
      <w:r w:rsidR="00DB6B98">
        <w:rPr>
          <w:rFonts w:eastAsia="Aptos" w:cs="Arial"/>
          <w:kern w:val="0"/>
          <w:sz w:val="20"/>
          <w:szCs w:val="20"/>
          <w:lang w:eastAsia="en-GB"/>
          <w14:ligatures w14:val="none"/>
        </w:rPr>
        <w:t>,</w:t>
      </w:r>
      <w:r w:rsidRPr="001B2170">
        <w:rPr>
          <w:rFonts w:eastAsia="Aptos" w:cs="Arial"/>
          <w:kern w:val="0"/>
          <w:sz w:val="20"/>
          <w:szCs w:val="20"/>
          <w:lang w:eastAsia="en-GB"/>
          <w14:ligatures w14:val="none"/>
        </w:rPr>
        <w:t xml:space="preserve"> and comes after a strong push at the end last year to comply with the Zero Emission Vehicle Mandate.</w:t>
      </w:r>
      <w:r w:rsidR="00B57611">
        <w:rPr>
          <w:rFonts w:eastAsia="Aptos" w:cs="Arial"/>
          <w:kern w:val="0"/>
          <w:sz w:val="20"/>
          <w:szCs w:val="20"/>
          <w:vertAlign w:val="superscript"/>
          <w:lang w:eastAsia="en-GB"/>
          <w14:ligatures w14:val="none"/>
        </w:rPr>
        <w:t>2</w:t>
      </w:r>
      <w:r w:rsidRPr="001B2170">
        <w:rPr>
          <w:rFonts w:eastAsia="Aptos" w:cs="Arial"/>
          <w:kern w:val="0"/>
          <w:sz w:val="20"/>
          <w:szCs w:val="20"/>
          <w:lang w:eastAsia="en-GB"/>
          <w14:ligatures w14:val="none"/>
        </w:rPr>
        <w:t xml:space="preserve"> February’s lower overall volumes can also exaggerate change.</w:t>
      </w:r>
    </w:p>
    <w:p w14:paraId="46175AF9" w14:textId="77777777" w:rsidR="007828C3" w:rsidRDefault="007828C3" w:rsidP="001B2170">
      <w:pPr>
        <w:spacing w:line="276" w:lineRule="auto"/>
        <w:jc w:val="both"/>
        <w:rPr>
          <w:rFonts w:eastAsia="Aptos" w:cs="Arial"/>
          <w:kern w:val="0"/>
          <w:sz w:val="20"/>
          <w:szCs w:val="20"/>
          <w:lang w:eastAsia="en-GB"/>
          <w14:ligatures w14:val="none"/>
        </w:rPr>
      </w:pPr>
    </w:p>
    <w:p w14:paraId="615B363C" w14:textId="74E87DC1" w:rsidR="001B2170" w:rsidRPr="001B2170" w:rsidRDefault="007828C3" w:rsidP="001B2170">
      <w:pPr>
        <w:spacing w:line="276" w:lineRule="auto"/>
        <w:jc w:val="both"/>
        <w:rPr>
          <w:rFonts w:ascii="Aptos" w:eastAsia="Aptos" w:hAnsi="Aptos" w:cs="Aptos"/>
          <w:color w:val="FF0000"/>
          <w:kern w:val="0"/>
          <w:sz w:val="24"/>
        </w:rPr>
      </w:pPr>
      <w:r>
        <w:rPr>
          <w:rFonts w:eastAsia="Aptos" w:cs="Arial"/>
          <w:kern w:val="0"/>
          <w:sz w:val="20"/>
          <w:szCs w:val="20"/>
          <w:lang w:eastAsia="en-GB"/>
          <w14:ligatures w14:val="none"/>
        </w:rPr>
        <w:t>Meanwhile, p</w:t>
      </w:r>
      <w:r w:rsidR="001B2170" w:rsidRPr="001B2170">
        <w:rPr>
          <w:rFonts w:eastAsia="Aptos" w:cs="Arial"/>
          <w:kern w:val="0"/>
          <w:sz w:val="20"/>
          <w:szCs w:val="20"/>
          <w:lang w:eastAsia="en-GB"/>
          <w14:ligatures w14:val="none"/>
        </w:rPr>
        <w:t>lug-in hybrids attracted the largest growth in demand, up 43.</w:t>
      </w:r>
      <w:r w:rsidR="00DE0A32">
        <w:rPr>
          <w:rFonts w:eastAsia="Aptos" w:cs="Arial"/>
          <w:kern w:val="0"/>
          <w:sz w:val="20"/>
          <w:szCs w:val="20"/>
          <w:lang w:eastAsia="en-GB"/>
          <w14:ligatures w14:val="none"/>
        </w:rPr>
        <w:t>5</w:t>
      </w:r>
      <w:r w:rsidR="001B2170" w:rsidRPr="001B2170">
        <w:rPr>
          <w:rFonts w:eastAsia="Aptos" w:cs="Arial"/>
          <w:kern w:val="0"/>
          <w:sz w:val="20"/>
          <w:szCs w:val="20"/>
          <w:lang w:eastAsia="en-GB"/>
          <w14:ligatures w14:val="none"/>
        </w:rPr>
        <w:t>% to claim a</w:t>
      </w:r>
      <w:r w:rsidR="00DE0A32">
        <w:rPr>
          <w:rFonts w:eastAsia="Aptos" w:cs="Arial"/>
          <w:kern w:val="0"/>
          <w:sz w:val="20"/>
          <w:szCs w:val="20"/>
          <w:lang w:eastAsia="en-GB"/>
          <w14:ligatures w14:val="none"/>
        </w:rPr>
        <w:t>n</w:t>
      </w:r>
      <w:r w:rsidR="001B2170" w:rsidRPr="001B2170">
        <w:rPr>
          <w:rFonts w:eastAsia="Aptos" w:cs="Arial"/>
          <w:kern w:val="0"/>
          <w:sz w:val="20"/>
          <w:szCs w:val="20"/>
          <w:lang w:eastAsia="en-GB"/>
          <w14:ligatures w14:val="none"/>
        </w:rPr>
        <w:t xml:space="preserve"> 11.6% market share, while hybrid electric registrations rose 3.</w:t>
      </w:r>
      <w:r w:rsidR="00D92782">
        <w:rPr>
          <w:rFonts w:eastAsia="Aptos" w:cs="Arial"/>
          <w:kern w:val="0"/>
          <w:sz w:val="20"/>
          <w:szCs w:val="20"/>
          <w:lang w:eastAsia="en-GB"/>
          <w14:ligatures w14:val="none"/>
        </w:rPr>
        <w:t>3</w:t>
      </w:r>
      <w:r w:rsidR="001B2170" w:rsidRPr="001B2170">
        <w:rPr>
          <w:rFonts w:eastAsia="Aptos" w:cs="Arial"/>
          <w:kern w:val="0"/>
          <w:sz w:val="20"/>
          <w:szCs w:val="20"/>
          <w:lang w:eastAsia="en-GB"/>
          <w14:ligatures w14:val="none"/>
        </w:rPr>
        <w:t>%</w:t>
      </w:r>
      <w:r w:rsidR="00E364DA">
        <w:rPr>
          <w:rFonts w:eastAsia="Aptos" w:cs="Arial"/>
          <w:kern w:val="0"/>
          <w:sz w:val="20"/>
          <w:szCs w:val="20"/>
          <w:lang w:eastAsia="en-GB"/>
          <w14:ligatures w14:val="none"/>
        </w:rPr>
        <w:t xml:space="preserve"> to</w:t>
      </w:r>
      <w:r w:rsidR="001B2170" w:rsidRPr="001B2170">
        <w:rPr>
          <w:rFonts w:eastAsia="Aptos" w:cs="Arial"/>
          <w:kern w:val="0"/>
          <w:sz w:val="20"/>
          <w:szCs w:val="20"/>
          <w:lang w:eastAsia="en-GB"/>
          <w14:ligatures w14:val="none"/>
        </w:rPr>
        <w:t xml:space="preserve"> </w:t>
      </w:r>
      <w:r w:rsidR="00E364DA">
        <w:rPr>
          <w:rFonts w:eastAsia="Aptos" w:cs="Arial"/>
          <w:kern w:val="0"/>
          <w:sz w:val="20"/>
          <w:szCs w:val="20"/>
          <w:lang w:eastAsia="en-GB"/>
          <w14:ligatures w14:val="none"/>
        </w:rPr>
        <w:t>a</w:t>
      </w:r>
      <w:r w:rsidR="001B2170" w:rsidRPr="001B2170">
        <w:rPr>
          <w:rFonts w:eastAsia="Aptos" w:cs="Arial"/>
          <w:kern w:val="0"/>
          <w:sz w:val="20"/>
          <w:szCs w:val="20"/>
          <w:lang w:eastAsia="en-GB"/>
          <w14:ligatures w14:val="none"/>
        </w:rPr>
        <w:t xml:space="preserve"> 13.1% </w:t>
      </w:r>
      <w:r w:rsidR="001733A2">
        <w:rPr>
          <w:rFonts w:eastAsia="Aptos" w:cs="Arial"/>
          <w:kern w:val="0"/>
          <w:sz w:val="20"/>
          <w:szCs w:val="20"/>
          <w:lang w:eastAsia="en-GB"/>
          <w14:ligatures w14:val="none"/>
        </w:rPr>
        <w:t>share</w:t>
      </w:r>
      <w:r w:rsidR="001B2170" w:rsidRPr="001B2170">
        <w:rPr>
          <w:rFonts w:eastAsia="Aptos" w:cs="Arial"/>
          <w:kern w:val="0"/>
          <w:sz w:val="20"/>
          <w:szCs w:val="20"/>
          <w:lang w:eastAsia="en-GB"/>
          <w14:ligatures w14:val="none"/>
        </w:rPr>
        <w:t>. Petrol demand also grew, by 5.</w:t>
      </w:r>
      <w:r w:rsidR="00D92782">
        <w:rPr>
          <w:rFonts w:eastAsia="Aptos" w:cs="Arial"/>
          <w:kern w:val="0"/>
          <w:sz w:val="20"/>
          <w:szCs w:val="20"/>
          <w:lang w:eastAsia="en-GB"/>
          <w14:ligatures w14:val="none"/>
        </w:rPr>
        <w:t>2</w:t>
      </w:r>
      <w:r w:rsidR="001B2170" w:rsidRPr="001B2170">
        <w:rPr>
          <w:rFonts w:eastAsia="Aptos" w:cs="Arial"/>
          <w:kern w:val="0"/>
          <w:sz w:val="20"/>
          <w:szCs w:val="20"/>
          <w:lang w:eastAsia="en-GB"/>
          <w14:ligatures w14:val="none"/>
        </w:rPr>
        <w:t>%</w:t>
      </w:r>
      <w:r w:rsidR="001733A2">
        <w:rPr>
          <w:rFonts w:eastAsia="Aptos" w:cs="Arial"/>
          <w:kern w:val="0"/>
          <w:sz w:val="20"/>
          <w:szCs w:val="20"/>
          <w:lang w:eastAsia="en-GB"/>
          <w14:ligatures w14:val="none"/>
        </w:rPr>
        <w:t xml:space="preserve"> </w:t>
      </w:r>
      <w:r w:rsidR="006A25AB">
        <w:rPr>
          <w:rFonts w:eastAsia="Aptos" w:cs="Arial"/>
          <w:kern w:val="0"/>
          <w:sz w:val="20"/>
          <w:szCs w:val="20"/>
          <w:lang w:eastAsia="en-GB"/>
          <w14:ligatures w14:val="none"/>
        </w:rPr>
        <w:t>but share slipped to 46.</w:t>
      </w:r>
      <w:r w:rsidR="006935E1">
        <w:rPr>
          <w:rFonts w:eastAsia="Aptos" w:cs="Arial"/>
          <w:kern w:val="0"/>
          <w:sz w:val="20"/>
          <w:szCs w:val="20"/>
          <w:lang w:eastAsia="en-GB"/>
          <w14:ligatures w14:val="none"/>
        </w:rPr>
        <w:t>5</w:t>
      </w:r>
      <w:r w:rsidR="006A25AB">
        <w:rPr>
          <w:rFonts w:eastAsia="Aptos" w:cs="Arial"/>
          <w:kern w:val="0"/>
          <w:sz w:val="20"/>
          <w:szCs w:val="20"/>
          <w:lang w:eastAsia="en-GB"/>
          <w14:ligatures w14:val="none"/>
        </w:rPr>
        <w:t>%</w:t>
      </w:r>
      <w:r w:rsidR="001733A2">
        <w:rPr>
          <w:rFonts w:eastAsia="Aptos" w:cs="Arial"/>
          <w:kern w:val="0"/>
          <w:sz w:val="20"/>
          <w:szCs w:val="20"/>
          <w:lang w:eastAsia="en-GB"/>
          <w14:ligatures w14:val="none"/>
        </w:rPr>
        <w:t xml:space="preserve">, </w:t>
      </w:r>
      <w:r w:rsidR="001B2170" w:rsidRPr="001B2170">
        <w:rPr>
          <w:rFonts w:eastAsia="Aptos" w:cs="Arial"/>
          <w:kern w:val="0"/>
          <w:sz w:val="20"/>
          <w:szCs w:val="20"/>
          <w:lang w:eastAsia="en-GB"/>
          <w14:ligatures w14:val="none"/>
        </w:rPr>
        <w:t xml:space="preserve">while diesel </w:t>
      </w:r>
      <w:r w:rsidR="00AF0A21">
        <w:rPr>
          <w:rFonts w:eastAsia="Aptos" w:cs="Arial"/>
          <w:kern w:val="0"/>
          <w:sz w:val="20"/>
          <w:szCs w:val="20"/>
          <w:lang w:eastAsia="en-GB"/>
          <w14:ligatures w14:val="none"/>
        </w:rPr>
        <w:t xml:space="preserve">volumes </w:t>
      </w:r>
      <w:r w:rsidR="001B2170" w:rsidRPr="001B2170">
        <w:rPr>
          <w:rFonts w:eastAsia="Aptos" w:cs="Arial"/>
          <w:kern w:val="0"/>
          <w:sz w:val="20"/>
          <w:szCs w:val="20"/>
          <w:lang w:eastAsia="en-GB"/>
          <w14:ligatures w14:val="none"/>
        </w:rPr>
        <w:t>continued to decline, down -3.</w:t>
      </w:r>
      <w:r w:rsidR="009C69F8">
        <w:rPr>
          <w:rFonts w:eastAsia="Aptos" w:cs="Arial"/>
          <w:kern w:val="0"/>
          <w:sz w:val="20"/>
          <w:szCs w:val="20"/>
          <w:lang w:eastAsia="en-GB"/>
          <w14:ligatures w14:val="none"/>
        </w:rPr>
        <w:t>8</w:t>
      </w:r>
      <w:r w:rsidR="001B2170" w:rsidRPr="001B2170">
        <w:rPr>
          <w:rFonts w:eastAsia="Aptos" w:cs="Arial"/>
          <w:kern w:val="0"/>
          <w:sz w:val="20"/>
          <w:szCs w:val="20"/>
          <w:lang w:eastAsia="en-GB"/>
          <w14:ligatures w14:val="none"/>
        </w:rPr>
        <w:t>%</w:t>
      </w:r>
      <w:r w:rsidR="001B2170">
        <w:rPr>
          <w:rFonts w:eastAsia="Aptos" w:cs="Arial"/>
          <w:kern w:val="0"/>
          <w:sz w:val="20"/>
          <w:szCs w:val="20"/>
          <w:lang w:eastAsia="en-GB"/>
          <w14:ligatures w14:val="none"/>
        </w:rPr>
        <w:t xml:space="preserve"> to</w:t>
      </w:r>
      <w:r w:rsidR="000D171C">
        <w:rPr>
          <w:rFonts w:eastAsia="Aptos" w:cs="Arial"/>
          <w:kern w:val="0"/>
          <w:sz w:val="20"/>
          <w:szCs w:val="20"/>
          <w:lang w:eastAsia="en-GB"/>
          <w14:ligatures w14:val="none"/>
        </w:rPr>
        <w:t xml:space="preserve"> </w:t>
      </w:r>
      <w:r w:rsidR="001733A2">
        <w:rPr>
          <w:rFonts w:eastAsia="Aptos" w:cs="Arial"/>
          <w:kern w:val="0"/>
          <w:sz w:val="20"/>
          <w:szCs w:val="20"/>
          <w:lang w:eastAsia="en-GB"/>
          <w14:ligatures w14:val="none"/>
        </w:rPr>
        <w:t xml:space="preserve">just </w:t>
      </w:r>
      <w:r w:rsidR="000D171C">
        <w:rPr>
          <w:rFonts w:eastAsia="Aptos" w:cs="Arial"/>
          <w:kern w:val="0"/>
          <w:sz w:val="20"/>
          <w:szCs w:val="20"/>
          <w:lang w:eastAsia="en-GB"/>
          <w14:ligatures w14:val="none"/>
        </w:rPr>
        <w:t>4.5% of the market.</w:t>
      </w:r>
    </w:p>
    <w:p w14:paraId="033C7557" w14:textId="77777777" w:rsidR="001B2170" w:rsidRPr="001B2170" w:rsidRDefault="001B2170" w:rsidP="001B2170">
      <w:pPr>
        <w:spacing w:line="276" w:lineRule="auto"/>
        <w:jc w:val="both"/>
        <w:rPr>
          <w:rFonts w:ascii="Aptos" w:eastAsia="Aptos" w:hAnsi="Aptos" w:cs="Aptos"/>
          <w:kern w:val="0"/>
          <w:sz w:val="24"/>
        </w:rPr>
      </w:pPr>
      <w:r w:rsidRPr="001B2170">
        <w:rPr>
          <w:rFonts w:eastAsia="Aptos" w:cs="Arial"/>
          <w:kern w:val="0"/>
          <w:sz w:val="20"/>
          <w:szCs w:val="20"/>
          <w:lang w:eastAsia="en-GB"/>
          <w14:ligatures w14:val="none"/>
        </w:rPr>
        <w:t> </w:t>
      </w:r>
    </w:p>
    <w:p w14:paraId="416E4067" w14:textId="691D466A" w:rsidR="001B2170" w:rsidRPr="001B2170" w:rsidRDefault="00304E0F" w:rsidP="001B2170">
      <w:pPr>
        <w:spacing w:line="276" w:lineRule="auto"/>
        <w:jc w:val="both"/>
        <w:rPr>
          <w:rFonts w:ascii="Aptos" w:eastAsia="Aptos" w:hAnsi="Aptos" w:cs="Aptos"/>
          <w:kern w:val="0"/>
          <w:sz w:val="24"/>
        </w:rPr>
      </w:pPr>
      <w:r w:rsidRPr="00A12B9A">
        <w:rPr>
          <w:rFonts w:eastAsia="Aptos" w:cs="Arial"/>
          <w:kern w:val="0"/>
          <w:sz w:val="20"/>
          <w:szCs w:val="20"/>
          <w:lang w:eastAsia="en-GB"/>
          <w14:ligatures w14:val="none"/>
        </w:rPr>
        <w:t xml:space="preserve">With </w:t>
      </w:r>
      <w:r w:rsidR="00B32755">
        <w:rPr>
          <w:rFonts w:eastAsia="Aptos" w:cs="Arial"/>
          <w:kern w:val="0"/>
          <w:sz w:val="20"/>
          <w:szCs w:val="20"/>
          <w:lang w:eastAsia="en-GB"/>
          <w14:ligatures w14:val="none"/>
        </w:rPr>
        <w:t>year-to-date</w:t>
      </w:r>
      <w:r w:rsidRPr="00A12B9A">
        <w:rPr>
          <w:rFonts w:eastAsia="Aptos" w:cs="Arial"/>
          <w:kern w:val="0"/>
          <w:sz w:val="20"/>
          <w:szCs w:val="20"/>
          <w:lang w:eastAsia="en-GB"/>
          <w14:ligatures w14:val="none"/>
        </w:rPr>
        <w:t xml:space="preserve"> BEV</w:t>
      </w:r>
      <w:r w:rsidR="00B32755">
        <w:rPr>
          <w:rFonts w:eastAsia="Aptos" w:cs="Arial"/>
          <w:kern w:val="0"/>
          <w:sz w:val="20"/>
          <w:szCs w:val="20"/>
          <w:lang w:eastAsia="en-GB"/>
          <w14:ligatures w14:val="none"/>
        </w:rPr>
        <w:t xml:space="preserve"> </w:t>
      </w:r>
      <w:r w:rsidR="00AF0A21">
        <w:rPr>
          <w:rFonts w:eastAsia="Aptos" w:cs="Arial"/>
          <w:kern w:val="0"/>
          <w:sz w:val="20"/>
          <w:szCs w:val="20"/>
          <w:lang w:eastAsia="en-GB"/>
          <w14:ligatures w14:val="none"/>
        </w:rPr>
        <w:t>market share</w:t>
      </w:r>
      <w:r w:rsidRPr="00A12B9A">
        <w:rPr>
          <w:rFonts w:eastAsia="Aptos" w:cs="Arial"/>
          <w:kern w:val="0"/>
          <w:sz w:val="20"/>
          <w:szCs w:val="20"/>
          <w:lang w:eastAsia="en-GB"/>
          <w14:ligatures w14:val="none"/>
        </w:rPr>
        <w:t xml:space="preserve"> </w:t>
      </w:r>
      <w:r w:rsidR="00CC70FB">
        <w:rPr>
          <w:rFonts w:eastAsia="Aptos" w:cs="Arial"/>
          <w:kern w:val="0"/>
          <w:sz w:val="20"/>
          <w:szCs w:val="20"/>
          <w:lang w:eastAsia="en-GB"/>
          <w14:ligatures w14:val="none"/>
        </w:rPr>
        <w:t>at 22.0%,</w:t>
      </w:r>
      <w:r w:rsidRPr="00A12B9A">
        <w:rPr>
          <w:rFonts w:eastAsia="Aptos" w:cs="Arial"/>
          <w:kern w:val="0"/>
          <w:sz w:val="20"/>
          <w:szCs w:val="20"/>
          <w:lang w:eastAsia="en-GB"/>
          <w14:ligatures w14:val="none"/>
        </w:rPr>
        <w:t xml:space="preserve"> two</w:t>
      </w:r>
      <w:r w:rsidR="006D3FE4">
        <w:rPr>
          <w:rFonts w:eastAsia="Aptos" w:cs="Arial"/>
          <w:kern w:val="0"/>
          <w:sz w:val="20"/>
          <w:szCs w:val="20"/>
          <w:lang w:eastAsia="en-GB"/>
          <w14:ligatures w14:val="none"/>
        </w:rPr>
        <w:t xml:space="preserve"> </w:t>
      </w:r>
      <w:r w:rsidRPr="00A12B9A">
        <w:rPr>
          <w:rFonts w:eastAsia="Aptos" w:cs="Arial"/>
          <w:kern w:val="0"/>
          <w:sz w:val="20"/>
          <w:szCs w:val="20"/>
          <w:lang w:eastAsia="en-GB"/>
          <w14:ligatures w14:val="none"/>
        </w:rPr>
        <w:t xml:space="preserve">thirds of the 33% </w:t>
      </w:r>
      <w:r w:rsidR="0018162A">
        <w:rPr>
          <w:rFonts w:eastAsia="Aptos" w:cs="Arial"/>
          <w:kern w:val="0"/>
          <w:sz w:val="20"/>
          <w:szCs w:val="20"/>
          <w:lang w:eastAsia="en-GB"/>
          <w14:ligatures w14:val="none"/>
        </w:rPr>
        <w:t>share</w:t>
      </w:r>
      <w:r w:rsidRPr="00A12B9A">
        <w:rPr>
          <w:rFonts w:eastAsia="Aptos" w:cs="Arial"/>
          <w:kern w:val="0"/>
          <w:sz w:val="20"/>
          <w:szCs w:val="20"/>
          <w:lang w:eastAsia="en-GB"/>
          <w14:ligatures w14:val="none"/>
        </w:rPr>
        <w:t xml:space="preserve"> mandated for </w:t>
      </w:r>
      <w:r w:rsidR="00E32341">
        <w:rPr>
          <w:rFonts w:eastAsia="Aptos" w:cs="Arial"/>
          <w:kern w:val="0"/>
          <w:sz w:val="20"/>
          <w:szCs w:val="20"/>
          <w:lang w:eastAsia="en-GB"/>
          <w14:ligatures w14:val="none"/>
        </w:rPr>
        <w:t>2026</w:t>
      </w:r>
      <w:r w:rsidR="00AB34C5">
        <w:rPr>
          <w:rFonts w:eastAsia="Aptos" w:cs="Arial"/>
          <w:kern w:val="0"/>
          <w:sz w:val="20"/>
          <w:szCs w:val="20"/>
          <w:lang w:eastAsia="en-GB"/>
          <w14:ligatures w14:val="none"/>
        </w:rPr>
        <w:t>,</w:t>
      </w:r>
      <w:r w:rsidR="001B2170" w:rsidRPr="001B2170">
        <w:rPr>
          <w:rFonts w:eastAsia="Aptos" w:cs="Arial"/>
          <w:kern w:val="0"/>
          <w:sz w:val="20"/>
          <w:szCs w:val="20"/>
          <w:lang w:eastAsia="en-GB"/>
          <w14:ligatures w14:val="none"/>
        </w:rPr>
        <w:t xml:space="preserve"> March is set to be a pivotal month. Manufacturers have already invested billions in new models and discounts to drive demand</w:t>
      </w:r>
      <w:r w:rsidR="001C5F9A">
        <w:rPr>
          <w:rFonts w:eastAsia="Aptos" w:cs="Arial"/>
          <w:kern w:val="0"/>
          <w:sz w:val="20"/>
          <w:szCs w:val="20"/>
          <w:lang w:eastAsia="en-GB"/>
          <w14:ligatures w14:val="none"/>
        </w:rPr>
        <w:t>, now</w:t>
      </w:r>
      <w:r w:rsidR="009A6936">
        <w:rPr>
          <w:rFonts w:eastAsia="Aptos" w:cs="Arial"/>
          <w:kern w:val="0"/>
          <w:sz w:val="20"/>
          <w:szCs w:val="20"/>
          <w:lang w:eastAsia="en-GB"/>
          <w14:ligatures w14:val="none"/>
        </w:rPr>
        <w:t xml:space="preserve"> with</w:t>
      </w:r>
      <w:r w:rsidR="001B2170" w:rsidRPr="001B2170">
        <w:rPr>
          <w:rFonts w:eastAsia="Aptos" w:cs="Arial"/>
          <w:kern w:val="0"/>
          <w:sz w:val="20"/>
          <w:szCs w:val="20"/>
          <w:lang w:eastAsia="en-GB"/>
          <w14:ligatures w14:val="none"/>
        </w:rPr>
        <w:t xml:space="preserve"> support </w:t>
      </w:r>
      <w:r w:rsidR="009A6936">
        <w:rPr>
          <w:rFonts w:eastAsia="Aptos" w:cs="Arial"/>
          <w:kern w:val="0"/>
          <w:sz w:val="20"/>
          <w:szCs w:val="20"/>
          <w:lang w:eastAsia="en-GB"/>
          <w14:ligatures w14:val="none"/>
        </w:rPr>
        <w:t>from</w:t>
      </w:r>
      <w:r w:rsidR="009A6936" w:rsidRPr="001B2170">
        <w:rPr>
          <w:rFonts w:eastAsia="Aptos" w:cs="Arial"/>
          <w:kern w:val="0"/>
          <w:sz w:val="20"/>
          <w:szCs w:val="20"/>
          <w:lang w:eastAsia="en-GB"/>
          <w14:ligatures w14:val="none"/>
        </w:rPr>
        <w:t xml:space="preserve"> </w:t>
      </w:r>
      <w:r w:rsidR="001B2170" w:rsidRPr="001B2170">
        <w:rPr>
          <w:rFonts w:eastAsia="Aptos" w:cs="Arial"/>
          <w:kern w:val="0"/>
          <w:sz w:val="20"/>
          <w:szCs w:val="20"/>
          <w:lang w:eastAsia="en-GB"/>
          <w14:ligatures w14:val="none"/>
        </w:rPr>
        <w:t>government’s Electric Car Grant</w:t>
      </w:r>
      <w:r w:rsidR="009A6936">
        <w:rPr>
          <w:rFonts w:eastAsia="Aptos" w:cs="Arial"/>
          <w:kern w:val="0"/>
          <w:sz w:val="20"/>
          <w:szCs w:val="20"/>
          <w:lang w:eastAsia="en-GB"/>
          <w14:ligatures w14:val="none"/>
        </w:rPr>
        <w:t xml:space="preserve">, </w:t>
      </w:r>
      <w:r w:rsidR="001C5F9A">
        <w:rPr>
          <w:rFonts w:eastAsia="Aptos" w:cs="Arial"/>
          <w:kern w:val="0"/>
          <w:sz w:val="20"/>
          <w:szCs w:val="20"/>
          <w:lang w:eastAsia="en-GB"/>
          <w14:ligatures w14:val="none"/>
        </w:rPr>
        <w:t>but</w:t>
      </w:r>
      <w:r w:rsidR="009A6936">
        <w:rPr>
          <w:rFonts w:eastAsia="Aptos" w:cs="Arial"/>
          <w:kern w:val="0"/>
          <w:sz w:val="20"/>
          <w:szCs w:val="20"/>
          <w:lang w:eastAsia="en-GB"/>
          <w14:ligatures w14:val="none"/>
        </w:rPr>
        <w:t xml:space="preserve"> </w:t>
      </w:r>
      <w:r w:rsidR="001B2170" w:rsidRPr="001B2170">
        <w:rPr>
          <w:rFonts w:eastAsia="Aptos" w:cs="Arial"/>
          <w:kern w:val="0"/>
          <w:sz w:val="20"/>
          <w:szCs w:val="20"/>
          <w:lang w:eastAsia="en-GB"/>
          <w14:ligatures w14:val="none"/>
        </w:rPr>
        <w:t>circumstances have changed beyond expectation since the regulation was set</w:t>
      </w:r>
      <w:r w:rsidR="004F2344">
        <w:rPr>
          <w:rFonts w:eastAsia="Aptos" w:cs="Arial"/>
          <w:kern w:val="0"/>
          <w:sz w:val="20"/>
          <w:szCs w:val="20"/>
          <w:lang w:eastAsia="en-GB"/>
          <w14:ligatures w14:val="none"/>
        </w:rPr>
        <w:t>.</w:t>
      </w:r>
      <w:r w:rsidR="001B2170" w:rsidRPr="001B2170">
        <w:rPr>
          <w:rFonts w:eastAsia="Aptos" w:cs="Arial"/>
          <w:kern w:val="0"/>
          <w:sz w:val="20"/>
          <w:szCs w:val="20"/>
          <w:lang w:eastAsia="en-GB"/>
          <w14:ligatures w14:val="none"/>
        </w:rPr>
        <w:t xml:space="preserve"> </w:t>
      </w:r>
      <w:r w:rsidR="004F2344">
        <w:rPr>
          <w:rFonts w:eastAsia="Aptos" w:cs="Arial"/>
          <w:kern w:val="0"/>
          <w:sz w:val="20"/>
          <w:szCs w:val="20"/>
          <w:lang w:eastAsia="en-GB"/>
          <w14:ligatures w14:val="none"/>
        </w:rPr>
        <w:t>A</w:t>
      </w:r>
      <w:r w:rsidR="001B2170" w:rsidRPr="001B2170">
        <w:rPr>
          <w:rFonts w:eastAsia="Aptos" w:cs="Arial"/>
          <w:kern w:val="0"/>
          <w:sz w:val="20"/>
          <w:szCs w:val="20"/>
          <w:lang w:eastAsia="en-GB"/>
          <w14:ligatures w14:val="none"/>
        </w:rPr>
        <w:t xml:space="preserve"> holistic review of the transition is needed</w:t>
      </w:r>
      <w:r w:rsidR="00B07412">
        <w:rPr>
          <w:rFonts w:eastAsia="Aptos" w:cs="Arial"/>
          <w:kern w:val="0"/>
          <w:sz w:val="20"/>
          <w:szCs w:val="20"/>
          <w:lang w:eastAsia="en-GB"/>
          <w14:ligatures w14:val="none"/>
        </w:rPr>
        <w:t xml:space="preserve"> </w:t>
      </w:r>
      <w:r w:rsidR="00372743">
        <w:rPr>
          <w:rFonts w:eastAsia="Aptos" w:cs="Arial"/>
          <w:kern w:val="0"/>
          <w:sz w:val="20"/>
          <w:szCs w:val="20"/>
          <w:lang w:eastAsia="en-GB"/>
          <w14:ligatures w14:val="none"/>
        </w:rPr>
        <w:t xml:space="preserve">– </w:t>
      </w:r>
      <w:r w:rsidR="001B2170" w:rsidRPr="001B2170">
        <w:rPr>
          <w:rFonts w:eastAsia="Aptos" w:cs="Arial"/>
          <w:kern w:val="0"/>
          <w:sz w:val="20"/>
          <w:szCs w:val="20"/>
          <w:lang w:eastAsia="en-GB"/>
          <w14:ligatures w14:val="none"/>
        </w:rPr>
        <w:t>and must be completed urgently</w:t>
      </w:r>
      <w:r w:rsidR="00BF79DA">
        <w:rPr>
          <w:rFonts w:eastAsia="Aptos" w:cs="Arial"/>
          <w:kern w:val="0"/>
          <w:sz w:val="20"/>
          <w:szCs w:val="20"/>
          <w:lang w:eastAsia="en-GB"/>
          <w14:ligatures w14:val="none"/>
        </w:rPr>
        <w:t xml:space="preserve"> </w:t>
      </w:r>
      <w:r w:rsidR="001B2170" w:rsidRPr="001B2170">
        <w:rPr>
          <w:rFonts w:eastAsia="Aptos" w:cs="Arial"/>
          <w:kern w:val="0"/>
          <w:sz w:val="20"/>
          <w:szCs w:val="20"/>
          <w:lang w:eastAsia="en-GB"/>
          <w14:ligatures w14:val="none"/>
        </w:rPr>
        <w:t xml:space="preserve">as buyer confidence is anticipated to </w:t>
      </w:r>
      <w:r w:rsidR="005C14E8">
        <w:rPr>
          <w:rFonts w:eastAsia="Aptos" w:cs="Arial"/>
          <w:kern w:val="0"/>
          <w:sz w:val="20"/>
          <w:szCs w:val="20"/>
          <w:lang w:eastAsia="en-GB"/>
          <w14:ligatures w14:val="none"/>
        </w:rPr>
        <w:t xml:space="preserve">be </w:t>
      </w:r>
      <w:r w:rsidR="001B2170" w:rsidRPr="001B2170">
        <w:rPr>
          <w:rFonts w:eastAsia="Aptos" w:cs="Arial"/>
          <w:kern w:val="0"/>
          <w:sz w:val="20"/>
          <w:szCs w:val="20"/>
          <w:lang w:eastAsia="en-GB"/>
          <w14:ligatures w14:val="none"/>
        </w:rPr>
        <w:t>weaken</w:t>
      </w:r>
      <w:r w:rsidR="005C14E8">
        <w:rPr>
          <w:rFonts w:eastAsia="Aptos" w:cs="Arial"/>
          <w:kern w:val="0"/>
          <w:sz w:val="20"/>
          <w:szCs w:val="20"/>
          <w:lang w:eastAsia="en-GB"/>
          <w14:ligatures w14:val="none"/>
        </w:rPr>
        <w:t xml:space="preserve">ed </w:t>
      </w:r>
      <w:r w:rsidR="001B2170" w:rsidRPr="001B2170">
        <w:rPr>
          <w:rFonts w:eastAsia="Aptos" w:cs="Arial"/>
          <w:kern w:val="0"/>
          <w:sz w:val="20"/>
          <w:szCs w:val="20"/>
          <w:lang w:eastAsia="en-GB"/>
          <w14:ligatures w14:val="none"/>
        </w:rPr>
        <w:t xml:space="preserve">further </w:t>
      </w:r>
      <w:r w:rsidR="005C14E8">
        <w:rPr>
          <w:rFonts w:eastAsia="Aptos" w:cs="Arial"/>
          <w:kern w:val="0"/>
          <w:sz w:val="20"/>
          <w:szCs w:val="20"/>
          <w:lang w:eastAsia="en-GB"/>
          <w14:ligatures w14:val="none"/>
        </w:rPr>
        <w:t>amid</w:t>
      </w:r>
      <w:r w:rsidR="001B2170" w:rsidRPr="001B2170">
        <w:rPr>
          <w:rFonts w:eastAsia="Aptos" w:cs="Arial"/>
          <w:kern w:val="0"/>
          <w:sz w:val="20"/>
          <w:szCs w:val="20"/>
          <w:lang w:eastAsia="en-GB"/>
          <w14:ligatures w14:val="none"/>
        </w:rPr>
        <w:t xml:space="preserve"> plans to introduce a pay per mile tax for EVs (</w:t>
      </w:r>
      <w:proofErr w:type="spellStart"/>
      <w:r w:rsidR="001B2170" w:rsidRPr="001B2170">
        <w:rPr>
          <w:rFonts w:eastAsia="Aptos" w:cs="Arial"/>
          <w:kern w:val="0"/>
          <w:sz w:val="20"/>
          <w:szCs w:val="20"/>
          <w:lang w:eastAsia="en-GB"/>
          <w14:ligatures w14:val="none"/>
        </w:rPr>
        <w:t>eVED</w:t>
      </w:r>
      <w:proofErr w:type="spellEnd"/>
      <w:r w:rsidR="001B2170" w:rsidRPr="001B2170">
        <w:rPr>
          <w:rFonts w:eastAsia="Aptos" w:cs="Arial"/>
          <w:kern w:val="0"/>
          <w:sz w:val="20"/>
          <w:szCs w:val="20"/>
          <w:lang w:eastAsia="en-GB"/>
          <w14:ligatures w14:val="none"/>
        </w:rPr>
        <w:t>) from 2028.</w:t>
      </w:r>
    </w:p>
    <w:p w14:paraId="3DA9994B" w14:textId="77777777" w:rsidR="001B2170" w:rsidRPr="001B2170" w:rsidRDefault="001B2170" w:rsidP="001B2170">
      <w:pPr>
        <w:spacing w:line="276" w:lineRule="auto"/>
        <w:jc w:val="both"/>
        <w:rPr>
          <w:rFonts w:ascii="Aptos" w:eastAsia="Aptos" w:hAnsi="Aptos" w:cs="Aptos"/>
          <w:kern w:val="0"/>
          <w:sz w:val="24"/>
        </w:rPr>
      </w:pPr>
      <w:r w:rsidRPr="001B2170">
        <w:rPr>
          <w:rFonts w:eastAsia="Aptos" w:cs="Arial"/>
          <w:kern w:val="0"/>
          <w:sz w:val="20"/>
          <w:szCs w:val="20"/>
          <w:lang w:eastAsia="en-GB"/>
          <w14:ligatures w14:val="none"/>
        </w:rPr>
        <w:t> </w:t>
      </w:r>
    </w:p>
    <w:p w14:paraId="2E6AB5FA" w14:textId="1E14173B" w:rsidR="001B2170" w:rsidRDefault="001B2170" w:rsidP="001B2170">
      <w:pPr>
        <w:spacing w:line="276" w:lineRule="auto"/>
        <w:jc w:val="both"/>
        <w:rPr>
          <w:rFonts w:eastAsia="Aptos" w:cs="Arial"/>
          <w:kern w:val="0"/>
          <w:sz w:val="20"/>
          <w:szCs w:val="20"/>
          <w:lang w:eastAsia="en-GB"/>
          <w14:ligatures w14:val="none"/>
        </w:rPr>
      </w:pPr>
      <w:r w:rsidRPr="001B2170">
        <w:rPr>
          <w:rFonts w:eastAsia="Aptos" w:cs="Arial"/>
          <w:b/>
          <w:bCs/>
          <w:kern w:val="0"/>
          <w:sz w:val="20"/>
          <w:szCs w:val="20"/>
          <w:lang w:eastAsia="en-GB"/>
          <w14:ligatures w14:val="none"/>
        </w:rPr>
        <w:t xml:space="preserve">Mike Hawes, SMMT Chief Executive, </w:t>
      </w:r>
      <w:r w:rsidRPr="001B2170">
        <w:rPr>
          <w:rFonts w:eastAsia="Aptos" w:cs="Arial"/>
          <w:kern w:val="0"/>
          <w:sz w:val="20"/>
          <w:szCs w:val="20"/>
          <w:lang w:eastAsia="en-GB"/>
          <w14:ligatures w14:val="none"/>
        </w:rPr>
        <w:t xml:space="preserve">said, “The UK’s new car market is continuing to recover and EV volumes are growing too, even if market share remains disappointing. All eyes are now on ‘new plate’ March, which typically sets the tone for the year – and given sales of new pure petrol and diesel cars are currently required to end in less than four years, EV uptake must accelerate rapidly. Manufacturers have committed monumental investment to drive demand but such </w:t>
      </w:r>
      <w:r w:rsidR="004F09BB">
        <w:rPr>
          <w:rFonts w:eastAsia="Aptos" w:cs="Arial"/>
          <w:kern w:val="0"/>
          <w:sz w:val="20"/>
          <w:szCs w:val="20"/>
          <w:lang w:eastAsia="en-GB"/>
          <w14:ligatures w14:val="none"/>
        </w:rPr>
        <w:t>costs</w:t>
      </w:r>
      <w:r w:rsidRPr="001B2170">
        <w:rPr>
          <w:rFonts w:eastAsia="Aptos" w:cs="Arial"/>
          <w:kern w:val="0"/>
          <w:sz w:val="20"/>
          <w:szCs w:val="20"/>
          <w:lang w:eastAsia="en-GB"/>
          <w14:ligatures w14:val="none"/>
        </w:rPr>
        <w:t xml:space="preserve"> cannot be sustained indefinitely, making a review of the transition an urgent priority to ensure ambition matches natural demand.”</w:t>
      </w:r>
    </w:p>
    <w:p w14:paraId="6AB36DBD" w14:textId="77777777" w:rsidR="006B0D5A" w:rsidRDefault="006B0D5A" w:rsidP="001B2170">
      <w:pPr>
        <w:spacing w:line="276" w:lineRule="auto"/>
        <w:jc w:val="both"/>
        <w:rPr>
          <w:rFonts w:eastAsia="Aptos" w:cs="Arial"/>
          <w:kern w:val="0"/>
          <w:sz w:val="20"/>
          <w:szCs w:val="20"/>
          <w:lang w:eastAsia="en-GB"/>
          <w14:ligatures w14:val="none"/>
        </w:rPr>
      </w:pPr>
    </w:p>
    <w:p w14:paraId="27B4564C" w14:textId="4A93F7F5" w:rsidR="006B0D5A" w:rsidRDefault="006B0D5A" w:rsidP="001B2170">
      <w:pPr>
        <w:spacing w:line="276" w:lineRule="auto"/>
        <w:jc w:val="both"/>
        <w:rPr>
          <w:rFonts w:eastAsia="Aptos" w:cs="Arial"/>
          <w:kern w:val="0"/>
          <w:sz w:val="20"/>
          <w:szCs w:val="20"/>
          <w:lang w:eastAsia="en-GB"/>
          <w14:ligatures w14:val="none"/>
        </w:rPr>
      </w:pPr>
      <w:r>
        <w:rPr>
          <w:rFonts w:ascii="Aptos" w:eastAsia="Aptos" w:hAnsi="Aptos" w:cs="Aptos"/>
          <w:noProof/>
          <w:kern w:val="0"/>
          <w:sz w:val="24"/>
        </w:rPr>
        <w:drawing>
          <wp:inline distT="0" distB="0" distL="0" distR="0" wp14:anchorId="299C4C12" wp14:editId="5A8A7136">
            <wp:extent cx="5020066" cy="3438151"/>
            <wp:effectExtent l="0" t="0" r="9525" b="0"/>
            <wp:docPr id="129320287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3202872" name="Picture 1293202872"/>
                    <pic:cNvPicPr/>
                  </pic:nvPicPr>
                  <pic:blipFill>
                    <a:blip r:embed="rId9" cstate="print">
                      <a:extLst>
                        <a:ext uri="{28A0092B-C50C-407E-A947-70E740481C1C}">
                          <a14:useLocalDpi xmlns:a14="http://schemas.microsoft.com/office/drawing/2010/main" val="0"/>
                        </a:ext>
                      </a:extLst>
                    </a:blip>
                    <a:stretch>
                      <a:fillRect/>
                    </a:stretch>
                  </pic:blipFill>
                  <pic:spPr>
                    <a:xfrm>
                      <a:off x="0" y="0"/>
                      <a:ext cx="5020066" cy="3438151"/>
                    </a:xfrm>
                    <a:prstGeom prst="rect">
                      <a:avLst/>
                    </a:prstGeom>
                  </pic:spPr>
                </pic:pic>
              </a:graphicData>
            </a:graphic>
          </wp:inline>
        </w:drawing>
      </w:r>
    </w:p>
    <w:p w14:paraId="00E2729A" w14:textId="77777777" w:rsidR="006B0D5A" w:rsidRDefault="006B0D5A" w:rsidP="001B2170">
      <w:pPr>
        <w:spacing w:line="276" w:lineRule="auto"/>
        <w:jc w:val="both"/>
        <w:rPr>
          <w:rFonts w:eastAsia="Aptos" w:cs="Arial"/>
          <w:kern w:val="0"/>
          <w:sz w:val="20"/>
          <w:szCs w:val="20"/>
          <w:lang w:eastAsia="en-GB"/>
          <w14:ligatures w14:val="none"/>
        </w:rPr>
      </w:pPr>
    </w:p>
    <w:p w14:paraId="364AFA82" w14:textId="77777777" w:rsidR="006B0D5A" w:rsidRDefault="006B0D5A" w:rsidP="001B2170">
      <w:pPr>
        <w:spacing w:line="276" w:lineRule="auto"/>
        <w:jc w:val="both"/>
        <w:rPr>
          <w:rFonts w:eastAsia="Aptos" w:cs="Arial"/>
          <w:kern w:val="0"/>
          <w:sz w:val="20"/>
          <w:szCs w:val="20"/>
          <w:lang w:eastAsia="en-GB"/>
          <w14:ligatures w14:val="none"/>
        </w:rPr>
      </w:pPr>
    </w:p>
    <w:p w14:paraId="1061CBF9" w14:textId="77777777" w:rsidR="006B0D5A" w:rsidRDefault="006B0D5A" w:rsidP="001B2170">
      <w:pPr>
        <w:spacing w:line="276" w:lineRule="auto"/>
        <w:jc w:val="both"/>
        <w:rPr>
          <w:rFonts w:ascii="Aptos" w:eastAsia="Aptos" w:hAnsi="Aptos" w:cs="Aptos"/>
          <w:kern w:val="0"/>
          <w:sz w:val="24"/>
        </w:rPr>
      </w:pPr>
      <w:r>
        <w:rPr>
          <w:rFonts w:ascii="Aptos" w:eastAsia="Aptos" w:hAnsi="Aptos" w:cs="Aptos"/>
          <w:noProof/>
          <w:kern w:val="0"/>
          <w:sz w:val="24"/>
        </w:rPr>
        <w:drawing>
          <wp:inline distT="0" distB="0" distL="0" distR="0" wp14:anchorId="23D482EE" wp14:editId="2A3551A8">
            <wp:extent cx="5731510" cy="2700655"/>
            <wp:effectExtent l="0" t="0" r="2540" b="4445"/>
            <wp:docPr id="4236041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604143" name="Picture 423604143"/>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31510" cy="2700655"/>
                    </a:xfrm>
                    <a:prstGeom prst="rect">
                      <a:avLst/>
                    </a:prstGeom>
                  </pic:spPr>
                </pic:pic>
              </a:graphicData>
            </a:graphic>
          </wp:inline>
        </w:drawing>
      </w:r>
    </w:p>
    <w:p w14:paraId="39BD549E" w14:textId="77777777" w:rsidR="006B0D5A" w:rsidRDefault="006B0D5A" w:rsidP="001B2170">
      <w:pPr>
        <w:spacing w:line="276" w:lineRule="auto"/>
        <w:jc w:val="both"/>
        <w:rPr>
          <w:rFonts w:ascii="Aptos" w:eastAsia="Aptos" w:hAnsi="Aptos" w:cs="Aptos"/>
          <w:kern w:val="0"/>
          <w:sz w:val="24"/>
        </w:rPr>
      </w:pPr>
    </w:p>
    <w:p w14:paraId="2CAEF10F" w14:textId="77777777" w:rsidR="006B0D5A" w:rsidRDefault="006B0D5A" w:rsidP="001B2170">
      <w:pPr>
        <w:spacing w:line="276" w:lineRule="auto"/>
        <w:jc w:val="both"/>
        <w:rPr>
          <w:rFonts w:ascii="Aptos" w:eastAsia="Aptos" w:hAnsi="Aptos" w:cs="Aptos"/>
          <w:kern w:val="0"/>
          <w:sz w:val="24"/>
        </w:rPr>
      </w:pPr>
      <w:r>
        <w:rPr>
          <w:rFonts w:ascii="Aptos" w:eastAsia="Aptos" w:hAnsi="Aptos" w:cs="Aptos"/>
          <w:noProof/>
          <w:kern w:val="0"/>
          <w:sz w:val="24"/>
        </w:rPr>
        <w:drawing>
          <wp:inline distT="0" distB="0" distL="0" distR="0" wp14:anchorId="08CFEB35" wp14:editId="79E087D0">
            <wp:extent cx="4925568" cy="4517136"/>
            <wp:effectExtent l="0" t="0" r="8890" b="0"/>
            <wp:docPr id="16338325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3832563" name="Picture 1633832563"/>
                    <pic:cNvPicPr/>
                  </pic:nvPicPr>
                  <pic:blipFill>
                    <a:blip r:embed="rId11">
                      <a:extLst>
                        <a:ext uri="{28A0092B-C50C-407E-A947-70E740481C1C}">
                          <a14:useLocalDpi xmlns:a14="http://schemas.microsoft.com/office/drawing/2010/main" val="0"/>
                        </a:ext>
                      </a:extLst>
                    </a:blip>
                    <a:stretch>
                      <a:fillRect/>
                    </a:stretch>
                  </pic:blipFill>
                  <pic:spPr>
                    <a:xfrm>
                      <a:off x="0" y="0"/>
                      <a:ext cx="4925568" cy="4517136"/>
                    </a:xfrm>
                    <a:prstGeom prst="rect">
                      <a:avLst/>
                    </a:prstGeom>
                  </pic:spPr>
                </pic:pic>
              </a:graphicData>
            </a:graphic>
          </wp:inline>
        </w:drawing>
      </w:r>
    </w:p>
    <w:p w14:paraId="332B6A3F" w14:textId="7D98FAD2" w:rsidR="006B0D5A" w:rsidRDefault="006B0D5A" w:rsidP="001B2170">
      <w:pPr>
        <w:spacing w:line="276" w:lineRule="auto"/>
        <w:jc w:val="both"/>
        <w:rPr>
          <w:rFonts w:ascii="Aptos" w:eastAsia="Aptos" w:hAnsi="Aptos" w:cs="Aptos"/>
          <w:kern w:val="0"/>
          <w:sz w:val="24"/>
        </w:rPr>
      </w:pPr>
    </w:p>
    <w:p w14:paraId="0E14F598" w14:textId="77777777" w:rsidR="006B0D5A" w:rsidRDefault="006B0D5A" w:rsidP="001B2170">
      <w:pPr>
        <w:spacing w:line="276" w:lineRule="auto"/>
        <w:jc w:val="both"/>
        <w:rPr>
          <w:rFonts w:ascii="Aptos" w:eastAsia="Aptos" w:hAnsi="Aptos" w:cs="Aptos"/>
          <w:kern w:val="0"/>
          <w:sz w:val="24"/>
        </w:rPr>
      </w:pPr>
    </w:p>
    <w:p w14:paraId="2ACAC513" w14:textId="2397B55A" w:rsidR="006B0D5A" w:rsidRDefault="006B0D5A" w:rsidP="001B2170">
      <w:pPr>
        <w:spacing w:line="276" w:lineRule="auto"/>
        <w:jc w:val="both"/>
        <w:rPr>
          <w:rFonts w:ascii="Aptos" w:eastAsia="Aptos" w:hAnsi="Aptos" w:cs="Aptos"/>
          <w:kern w:val="0"/>
          <w:sz w:val="24"/>
        </w:rPr>
      </w:pPr>
      <w:r>
        <w:rPr>
          <w:rFonts w:ascii="Aptos" w:eastAsia="Aptos" w:hAnsi="Aptos" w:cs="Aptos"/>
          <w:noProof/>
          <w:kern w:val="0"/>
          <w:sz w:val="24"/>
        </w:rPr>
        <w:drawing>
          <wp:inline distT="0" distB="0" distL="0" distR="0" wp14:anchorId="00B7EB0B" wp14:editId="75792DC5">
            <wp:extent cx="5731510" cy="4092575"/>
            <wp:effectExtent l="0" t="0" r="2540" b="3175"/>
            <wp:docPr id="27461769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4617694" name="Picture 274617694"/>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31510" cy="4092575"/>
                    </a:xfrm>
                    <a:prstGeom prst="rect">
                      <a:avLst/>
                    </a:prstGeom>
                  </pic:spPr>
                </pic:pic>
              </a:graphicData>
            </a:graphic>
          </wp:inline>
        </w:drawing>
      </w:r>
    </w:p>
    <w:p w14:paraId="3C2C141E" w14:textId="77777777" w:rsidR="00981B9F" w:rsidRPr="001B2170" w:rsidRDefault="00981B9F" w:rsidP="001B2170">
      <w:pPr>
        <w:spacing w:line="276" w:lineRule="auto"/>
        <w:jc w:val="both"/>
        <w:rPr>
          <w:rFonts w:ascii="Aptos" w:eastAsia="Aptos" w:hAnsi="Aptos" w:cs="Aptos"/>
          <w:kern w:val="0"/>
          <w:sz w:val="24"/>
        </w:rPr>
      </w:pPr>
    </w:p>
    <w:p w14:paraId="4ED40898" w14:textId="77777777" w:rsidR="001B2170" w:rsidRPr="001B2170" w:rsidRDefault="001B2170" w:rsidP="001B2170">
      <w:pPr>
        <w:spacing w:line="276" w:lineRule="auto"/>
        <w:jc w:val="both"/>
        <w:rPr>
          <w:rFonts w:ascii="Aptos" w:eastAsia="Aptos" w:hAnsi="Aptos" w:cs="Aptos"/>
          <w:kern w:val="0"/>
          <w:sz w:val="24"/>
        </w:rPr>
      </w:pPr>
      <w:r w:rsidRPr="001B2170">
        <w:rPr>
          <w:rFonts w:eastAsia="Aptos" w:cs="Arial"/>
          <w:b/>
          <w:bCs/>
          <w:color w:val="1074CB"/>
          <w:kern w:val="0"/>
          <w:sz w:val="16"/>
          <w:szCs w:val="16"/>
          <w:lang w:eastAsia="en-GB"/>
          <w14:ligatures w14:val="none"/>
        </w:rPr>
        <w:t> </w:t>
      </w:r>
    </w:p>
    <w:p w14:paraId="375A81B7" w14:textId="77777777" w:rsidR="001B2170" w:rsidRPr="001B2170" w:rsidRDefault="001B2170" w:rsidP="001B2170">
      <w:pPr>
        <w:spacing w:line="276" w:lineRule="auto"/>
        <w:jc w:val="both"/>
        <w:rPr>
          <w:rFonts w:ascii="Aptos" w:eastAsia="Aptos" w:hAnsi="Aptos" w:cs="Aptos"/>
          <w:kern w:val="0"/>
          <w:sz w:val="24"/>
        </w:rPr>
      </w:pPr>
      <w:r w:rsidRPr="001B2170">
        <w:rPr>
          <w:rFonts w:eastAsia="Aptos" w:cs="Arial"/>
          <w:b/>
          <w:bCs/>
          <w:color w:val="1074CB"/>
          <w:kern w:val="0"/>
          <w:sz w:val="16"/>
          <w:szCs w:val="16"/>
          <w:u w:val="single"/>
          <w:lang w:eastAsia="en-GB"/>
          <w14:ligatures w14:val="none"/>
        </w:rPr>
        <w:t>Notes to editors</w:t>
      </w:r>
    </w:p>
    <w:p w14:paraId="4B2A4588" w14:textId="4E133A3B" w:rsidR="00A90F55" w:rsidRDefault="001B2170" w:rsidP="001B2170">
      <w:pPr>
        <w:spacing w:line="276" w:lineRule="auto"/>
        <w:rPr>
          <w:rFonts w:eastAsia="Aptos" w:cs="Arial"/>
          <w:color w:val="1074CB"/>
          <w:kern w:val="0"/>
          <w:sz w:val="16"/>
          <w:szCs w:val="16"/>
          <w:lang w:eastAsia="en-GB"/>
          <w14:ligatures w14:val="none"/>
        </w:rPr>
      </w:pPr>
      <w:r w:rsidRPr="001B2170">
        <w:rPr>
          <w:rFonts w:eastAsia="Aptos" w:cs="Arial"/>
          <w:color w:val="1074CB"/>
          <w:kern w:val="0"/>
          <w:sz w:val="16"/>
          <w:szCs w:val="16"/>
          <w:lang w:eastAsia="en-GB"/>
          <w14:ligatures w14:val="none"/>
        </w:rPr>
        <w:t xml:space="preserve">1 </w:t>
      </w:r>
      <w:r w:rsidR="00A90F55">
        <w:rPr>
          <w:rFonts w:eastAsia="Aptos" w:cs="Arial"/>
          <w:color w:val="1074CB"/>
          <w:kern w:val="0"/>
          <w:sz w:val="16"/>
          <w:szCs w:val="16"/>
          <w:lang w:eastAsia="en-GB"/>
          <w14:ligatures w14:val="none"/>
        </w:rPr>
        <w:t xml:space="preserve">February 2004: 91,460 </w:t>
      </w:r>
      <w:r w:rsidR="00413046">
        <w:rPr>
          <w:rFonts w:eastAsia="Aptos" w:cs="Arial"/>
          <w:color w:val="1074CB"/>
          <w:kern w:val="0"/>
          <w:sz w:val="16"/>
          <w:szCs w:val="16"/>
          <w:lang w:eastAsia="en-GB"/>
          <w14:ligatures w14:val="none"/>
        </w:rPr>
        <w:t>registrations</w:t>
      </w:r>
      <w:r w:rsidR="00A90F55">
        <w:rPr>
          <w:rFonts w:eastAsia="Aptos" w:cs="Arial"/>
          <w:color w:val="1074CB"/>
          <w:kern w:val="0"/>
          <w:sz w:val="16"/>
          <w:szCs w:val="16"/>
          <w:lang w:eastAsia="en-GB"/>
          <w14:ligatures w14:val="none"/>
        </w:rPr>
        <w:t>.</w:t>
      </w:r>
    </w:p>
    <w:p w14:paraId="11849C45" w14:textId="2C38EC6A" w:rsidR="00AB34C5" w:rsidRDefault="00A90F55" w:rsidP="001B2170">
      <w:pPr>
        <w:spacing w:line="276" w:lineRule="auto"/>
        <w:rPr>
          <w:rFonts w:eastAsia="Aptos" w:cs="Arial"/>
          <w:color w:val="1074CB"/>
          <w:kern w:val="0"/>
          <w:sz w:val="16"/>
          <w:szCs w:val="16"/>
          <w:lang w:eastAsia="en-GB"/>
          <w14:ligatures w14:val="none"/>
        </w:rPr>
      </w:pPr>
      <w:r>
        <w:rPr>
          <w:rFonts w:eastAsia="Aptos" w:cs="Arial"/>
          <w:color w:val="1074CB"/>
          <w:kern w:val="0"/>
          <w:sz w:val="16"/>
          <w:szCs w:val="16"/>
          <w:lang w:eastAsia="en-GB"/>
          <w14:ligatures w14:val="none"/>
        </w:rPr>
        <w:t xml:space="preserve">2 </w:t>
      </w:r>
      <w:r w:rsidR="001B2170" w:rsidRPr="001B2170">
        <w:rPr>
          <w:rFonts w:eastAsia="Aptos" w:cs="Arial"/>
          <w:color w:val="1074CB"/>
          <w:kern w:val="0"/>
          <w:sz w:val="16"/>
          <w:szCs w:val="16"/>
          <w:lang w:eastAsia="en-GB"/>
          <w14:ligatures w14:val="none"/>
        </w:rPr>
        <w:t>February 2025: 25.3%</w:t>
      </w:r>
      <w:r w:rsidR="005E3EF4">
        <w:rPr>
          <w:rFonts w:eastAsia="Aptos" w:cs="Arial"/>
          <w:color w:val="1074CB"/>
          <w:kern w:val="0"/>
          <w:sz w:val="16"/>
          <w:szCs w:val="16"/>
          <w:lang w:eastAsia="en-GB"/>
          <w14:ligatures w14:val="none"/>
        </w:rPr>
        <w:t>.</w:t>
      </w:r>
    </w:p>
    <w:p w14:paraId="7956B35D" w14:textId="77777777" w:rsidR="001B2170" w:rsidRPr="001B2170" w:rsidRDefault="001B2170" w:rsidP="001B2170">
      <w:pPr>
        <w:spacing w:before="100" w:beforeAutospacing="1" w:after="100" w:afterAutospacing="1" w:line="276" w:lineRule="auto"/>
        <w:rPr>
          <w:rFonts w:ascii="Aptos" w:eastAsia="Aptos" w:hAnsi="Aptos" w:cs="Aptos"/>
          <w:kern w:val="0"/>
          <w:sz w:val="24"/>
        </w:rPr>
      </w:pPr>
      <w:r w:rsidRPr="001B2170">
        <w:rPr>
          <w:rFonts w:eastAsia="Aptos" w:cs="Arial"/>
          <w:b/>
          <w:bCs/>
          <w:color w:val="1074CB"/>
          <w:kern w:val="0"/>
          <w:sz w:val="16"/>
          <w:szCs w:val="16"/>
          <w:lang w:eastAsia="en-GB"/>
          <w14:ligatures w14:val="none"/>
        </w:rPr>
        <w:t>About SMMT and the UK automotive industr</w:t>
      </w:r>
      <w:bookmarkStart w:id="1" w:name="_Hlk138675655"/>
      <w:r w:rsidRPr="001B2170">
        <w:rPr>
          <w:rFonts w:eastAsia="Aptos" w:cs="Arial"/>
          <w:b/>
          <w:bCs/>
          <w:color w:val="1074CB"/>
          <w:kern w:val="0"/>
          <w:sz w:val="16"/>
          <w:szCs w:val="16"/>
          <w:lang w:eastAsia="en-GB"/>
          <w14:ligatures w14:val="none"/>
        </w:rPr>
        <w:t>y</w:t>
      </w:r>
    </w:p>
    <w:bookmarkEnd w:id="1"/>
    <w:p w14:paraId="0E2BED06" w14:textId="77777777" w:rsidR="001B2170" w:rsidRPr="001B2170" w:rsidRDefault="001B2170" w:rsidP="001B2170">
      <w:pPr>
        <w:spacing w:before="100" w:beforeAutospacing="1" w:after="100" w:afterAutospacing="1" w:line="276" w:lineRule="auto"/>
        <w:rPr>
          <w:rFonts w:ascii="Aptos" w:eastAsia="Aptos" w:hAnsi="Aptos" w:cs="Aptos"/>
          <w:kern w:val="0"/>
          <w:sz w:val="24"/>
        </w:rPr>
      </w:pPr>
      <w:r w:rsidRPr="001B2170">
        <w:rPr>
          <w:rFonts w:eastAsia="Aptos" w:cs="Arial"/>
          <w:color w:val="1074CB"/>
          <w:kern w:val="0"/>
          <w:sz w:val="16"/>
          <w:szCs w:val="16"/>
          <w:lang w:eastAsia="en-GB"/>
          <w14:ligatures w14:val="none"/>
        </w:rPr>
        <w:t>The Society of Motor Manufacturers and Traders (SMMT) is one of the largest and most influential trade associations, representing the automotive industry in the UK.</w:t>
      </w:r>
    </w:p>
    <w:p w14:paraId="4630CAEF" w14:textId="77777777" w:rsidR="001B2170" w:rsidRPr="001B2170" w:rsidRDefault="001B2170" w:rsidP="001B2170">
      <w:pPr>
        <w:spacing w:before="100" w:beforeAutospacing="1" w:after="100" w:afterAutospacing="1" w:line="276" w:lineRule="auto"/>
        <w:rPr>
          <w:rFonts w:ascii="Aptos" w:eastAsia="Aptos" w:hAnsi="Aptos" w:cs="Aptos"/>
          <w:kern w:val="0"/>
          <w:sz w:val="24"/>
        </w:rPr>
      </w:pPr>
      <w:r w:rsidRPr="001B2170">
        <w:rPr>
          <w:rFonts w:eastAsia="Aptos" w:cs="Arial"/>
          <w:color w:val="1074CB"/>
          <w:kern w:val="0"/>
          <w:sz w:val="16"/>
          <w:szCs w:val="16"/>
          <w:lang w:eastAsia="en-GB"/>
          <w14:ligatures w14:val="none"/>
        </w:rPr>
        <w:t>The automotive industry is a vital part of the UK economy, integral to growth, the delivery of net zero and the UK as a global trade hub. It contributes £92 billion turnover and £25 billion value added to the UK economy and invested £5 billion in R&amp;D, with 183,000 people employed directly in manufacturing and some 796,000 in total across the wider automotive industry. Many of these automotive manufacturing jobs are outside London and the South-East, with wages that are 8% higher than the UK average. The sector accounts for 13.4% of total UK exports of goods with more than 140 countries importing UK produced vehicles, generating £108 billion of trade in total automotive imports and exports.</w:t>
      </w:r>
    </w:p>
    <w:p w14:paraId="58E5FECD" w14:textId="77777777" w:rsidR="001B2170" w:rsidRPr="001B2170" w:rsidRDefault="001B2170" w:rsidP="001B2170">
      <w:pPr>
        <w:spacing w:before="100" w:beforeAutospacing="1" w:after="100" w:afterAutospacing="1" w:line="276" w:lineRule="auto"/>
        <w:rPr>
          <w:rFonts w:ascii="Aptos" w:eastAsia="Aptos" w:hAnsi="Aptos" w:cs="Aptos"/>
          <w:kern w:val="0"/>
          <w:sz w:val="24"/>
        </w:rPr>
      </w:pPr>
      <w:r w:rsidRPr="001B2170">
        <w:rPr>
          <w:rFonts w:eastAsia="Aptos" w:cs="Arial"/>
          <w:color w:val="1074CB"/>
          <w:kern w:val="0"/>
          <w:sz w:val="16"/>
          <w:szCs w:val="16"/>
          <w:lang w:eastAsia="en-GB"/>
          <w14:ligatures w14:val="none"/>
        </w:rPr>
        <w:t> The UK manufactures almost every type of vehicle, from cars, to vans, taxis, trucks, buses and coaches, as well as specialist and off-highway vehicles, supported by more than 2,500 component providers and some of the world's most skilled engineers. In addition, the sector has vibrant aftermarket and remanufacturing industries. The automotive industry also supports jobs in other key sectors – including advertising, chemicals, finance, logistics and steel. </w:t>
      </w:r>
    </w:p>
    <w:p w14:paraId="0DC17A95" w14:textId="4C5802FF" w:rsidR="001B2170" w:rsidRPr="001B2170" w:rsidRDefault="001B2170" w:rsidP="001B2170">
      <w:pPr>
        <w:spacing w:before="100" w:beforeAutospacing="1" w:after="100" w:afterAutospacing="1" w:line="276" w:lineRule="auto"/>
        <w:rPr>
          <w:rFonts w:ascii="Aptos" w:eastAsia="Aptos" w:hAnsi="Aptos" w:cs="Aptos"/>
          <w:kern w:val="0"/>
          <w:sz w:val="24"/>
        </w:rPr>
      </w:pPr>
      <w:r w:rsidRPr="001B2170">
        <w:rPr>
          <w:rFonts w:eastAsia="Aptos" w:cs="Arial"/>
          <w:color w:val="1074CB"/>
          <w:kern w:val="0"/>
          <w:sz w:val="16"/>
          <w:szCs w:val="16"/>
          <w:lang w:eastAsia="en-GB"/>
          <w14:ligatures w14:val="none"/>
        </w:rPr>
        <w:t> More detail on UK Automotive available in SMMT's Motor Industry Facts publication at </w:t>
      </w:r>
      <w:hyperlink r:id="rId13" w:history="1">
        <w:r w:rsidRPr="001B2170">
          <w:rPr>
            <w:rFonts w:eastAsia="Aptos" w:cs="Arial"/>
            <w:color w:val="0000FF"/>
            <w:kern w:val="0"/>
            <w:sz w:val="16"/>
            <w:szCs w:val="16"/>
            <w:u w:val="single"/>
            <w:lang w:eastAsia="en-GB"/>
            <w14:ligatures w14:val="none"/>
          </w:rPr>
          <w:t>www.smmt.co.uk/reports/smmt-motor-industry-facts/</w:t>
        </w:r>
      </w:hyperlink>
    </w:p>
    <w:p w14:paraId="52885568" w14:textId="77777777" w:rsidR="001B2170" w:rsidRPr="001B2170" w:rsidRDefault="001B2170" w:rsidP="001B2170">
      <w:pPr>
        <w:spacing w:before="100" w:beforeAutospacing="1" w:after="100" w:afterAutospacing="1" w:line="276" w:lineRule="auto"/>
        <w:rPr>
          <w:rFonts w:ascii="Aptos" w:eastAsia="Aptos" w:hAnsi="Aptos" w:cs="Aptos"/>
          <w:kern w:val="0"/>
          <w:sz w:val="24"/>
        </w:rPr>
      </w:pPr>
      <w:r w:rsidRPr="001B2170">
        <w:rPr>
          <w:rFonts w:eastAsia="Aptos" w:cs="Arial"/>
          <w:color w:val="1074CB"/>
          <w:kern w:val="0"/>
          <w:sz w:val="16"/>
          <w:szCs w:val="16"/>
          <w:lang w:eastAsia="en-GB"/>
          <w14:ligatures w14:val="none"/>
        </w:rPr>
        <w:t>SMMT media contacts</w:t>
      </w:r>
    </w:p>
    <w:p w14:paraId="53416839" w14:textId="77777777" w:rsidR="001B2170" w:rsidRPr="001B2170" w:rsidRDefault="001B2170" w:rsidP="001B2170">
      <w:pPr>
        <w:spacing w:before="100" w:beforeAutospacing="1" w:after="100" w:afterAutospacing="1" w:line="276" w:lineRule="auto"/>
        <w:rPr>
          <w:rFonts w:ascii="Aptos" w:eastAsia="Aptos" w:hAnsi="Aptos" w:cs="Aptos"/>
          <w:kern w:val="0"/>
          <w:sz w:val="24"/>
        </w:rPr>
      </w:pPr>
      <w:r w:rsidRPr="001B2170">
        <w:rPr>
          <w:rFonts w:eastAsia="Aptos" w:cs="Arial"/>
          <w:color w:val="1074CB"/>
          <w:kern w:val="0"/>
          <w:sz w:val="16"/>
          <w:szCs w:val="16"/>
          <w:lang w:eastAsia="en-GB"/>
          <w14:ligatures w14:val="none"/>
        </w:rPr>
        <w:t xml:space="preserve">Paul Mauerhoff                      07809 522181           </w:t>
      </w:r>
      <w:hyperlink r:id="rId14" w:history="1">
        <w:r w:rsidRPr="001B2170">
          <w:rPr>
            <w:rFonts w:eastAsia="Aptos" w:cs="Arial"/>
            <w:color w:val="0000FF"/>
            <w:kern w:val="0"/>
            <w:sz w:val="16"/>
            <w:szCs w:val="16"/>
            <w:u w:val="single"/>
            <w:lang w:eastAsia="en-GB"/>
            <w14:ligatures w14:val="none"/>
          </w:rPr>
          <w:t>pmauerhoff@smmt.co.uk</w:t>
        </w:r>
      </w:hyperlink>
      <w:r w:rsidRPr="001B2170">
        <w:rPr>
          <w:rFonts w:eastAsia="Aptos" w:cs="Arial"/>
          <w:color w:val="1074CB"/>
          <w:kern w:val="0"/>
          <w:sz w:val="16"/>
          <w:szCs w:val="16"/>
          <w:lang w:eastAsia="en-GB"/>
          <w14:ligatures w14:val="none"/>
        </w:rPr>
        <w:t xml:space="preserve">  </w:t>
      </w:r>
      <w:r w:rsidRPr="001B2170">
        <w:rPr>
          <w:rFonts w:eastAsia="Aptos" w:cs="Arial"/>
          <w:color w:val="1074CB"/>
          <w:kern w:val="0"/>
          <w:sz w:val="16"/>
          <w:szCs w:val="16"/>
          <w:lang w:eastAsia="en-GB"/>
          <w14:ligatures w14:val="none"/>
        </w:rPr>
        <w:br/>
        <w:t xml:space="preserve">James Boley                           07927 668565           </w:t>
      </w:r>
      <w:hyperlink r:id="rId15" w:history="1">
        <w:r w:rsidRPr="001B2170">
          <w:rPr>
            <w:rFonts w:eastAsia="Aptos" w:cs="Arial"/>
            <w:color w:val="0000FF"/>
            <w:kern w:val="0"/>
            <w:sz w:val="16"/>
            <w:szCs w:val="16"/>
            <w:u w:val="single"/>
            <w:lang w:eastAsia="en-GB"/>
            <w14:ligatures w14:val="none"/>
          </w:rPr>
          <w:t>jboley@smmt.co.uk</w:t>
        </w:r>
      </w:hyperlink>
      <w:r w:rsidRPr="001B2170">
        <w:rPr>
          <w:rFonts w:eastAsia="Aptos" w:cs="Arial"/>
          <w:color w:val="1074CB"/>
          <w:kern w:val="0"/>
          <w:sz w:val="16"/>
          <w:szCs w:val="16"/>
          <w:lang w:eastAsia="en-GB"/>
          <w14:ligatures w14:val="none"/>
        </w:rPr>
        <w:t xml:space="preserve">               </w:t>
      </w:r>
      <w:r w:rsidRPr="001B2170">
        <w:rPr>
          <w:rFonts w:eastAsia="Aptos" w:cs="Arial"/>
          <w:color w:val="1074CB"/>
          <w:kern w:val="0"/>
          <w:sz w:val="16"/>
          <w:szCs w:val="16"/>
          <w:lang w:eastAsia="en-GB"/>
          <w14:ligatures w14:val="none"/>
        </w:rPr>
        <w:br/>
        <w:t xml:space="preserve">Scott Clarke                         07912 799959           </w:t>
      </w:r>
      <w:hyperlink r:id="rId16" w:history="1">
        <w:r w:rsidRPr="001B2170">
          <w:rPr>
            <w:rFonts w:eastAsia="Aptos" w:cs="Arial"/>
            <w:color w:val="0000FF"/>
            <w:kern w:val="0"/>
            <w:sz w:val="16"/>
            <w:szCs w:val="16"/>
            <w:u w:val="single"/>
            <w:lang w:eastAsia="en-GB"/>
            <w14:ligatures w14:val="none"/>
          </w:rPr>
          <w:t>sclarke@smmt.co.uk</w:t>
        </w:r>
      </w:hyperlink>
      <w:r w:rsidRPr="001B2170">
        <w:rPr>
          <w:rFonts w:eastAsia="Aptos" w:cs="Arial"/>
          <w:color w:val="1074CB"/>
          <w:kern w:val="0"/>
          <w:sz w:val="16"/>
          <w:szCs w:val="16"/>
          <w:lang w:eastAsia="en-GB"/>
          <w14:ligatures w14:val="none"/>
        </w:rPr>
        <w:t xml:space="preserve">        </w:t>
      </w:r>
      <w:r w:rsidRPr="001B2170">
        <w:rPr>
          <w:rFonts w:eastAsia="Aptos" w:cs="Arial"/>
          <w:color w:val="1074CB"/>
          <w:kern w:val="0"/>
          <w:sz w:val="16"/>
          <w:szCs w:val="16"/>
          <w:lang w:eastAsia="en-GB"/>
          <w14:ligatures w14:val="none"/>
        </w:rPr>
        <w:br/>
        <w:t xml:space="preserve">Rebecca Gibbs                      07708 480 889         </w:t>
      </w:r>
      <w:hyperlink r:id="rId17" w:history="1">
        <w:r w:rsidRPr="001B2170">
          <w:rPr>
            <w:rFonts w:eastAsia="Aptos" w:cs="Arial"/>
            <w:color w:val="0000FF"/>
            <w:kern w:val="0"/>
            <w:sz w:val="16"/>
            <w:szCs w:val="16"/>
            <w:u w:val="single"/>
            <w:lang w:eastAsia="en-GB"/>
            <w14:ligatures w14:val="none"/>
          </w:rPr>
          <w:t>rgibbs@smmt.co.uk</w:t>
        </w:r>
      </w:hyperlink>
      <w:r w:rsidRPr="001B2170">
        <w:rPr>
          <w:rFonts w:eastAsia="Aptos" w:cs="Arial"/>
          <w:color w:val="1074CB"/>
          <w:kern w:val="0"/>
          <w:sz w:val="16"/>
          <w:szCs w:val="16"/>
          <w:lang w:eastAsia="en-GB"/>
          <w14:ligatures w14:val="none"/>
        </w:rPr>
        <w:t>       </w:t>
      </w:r>
      <w:r w:rsidRPr="001B2170">
        <w:rPr>
          <w:rFonts w:eastAsia="Aptos" w:cs="Arial"/>
          <w:color w:val="1074CB"/>
          <w:kern w:val="0"/>
          <w:sz w:val="16"/>
          <w:szCs w:val="16"/>
          <w:lang w:eastAsia="en-GB"/>
          <w14:ligatures w14:val="none"/>
        </w:rPr>
        <w:br/>
        <w:t xml:space="preserve">Emma Butcher                       07880 191825           </w:t>
      </w:r>
      <w:hyperlink r:id="rId18" w:history="1">
        <w:r w:rsidRPr="001B2170">
          <w:rPr>
            <w:rFonts w:eastAsia="Aptos" w:cs="Arial"/>
            <w:color w:val="0000FF"/>
            <w:kern w:val="0"/>
            <w:sz w:val="16"/>
            <w:szCs w:val="16"/>
            <w:u w:val="single"/>
            <w:lang w:eastAsia="en-GB"/>
            <w14:ligatures w14:val="none"/>
          </w:rPr>
          <w:t>ebutcher@smmt.co.uk</w:t>
        </w:r>
      </w:hyperlink>
      <w:r w:rsidRPr="001B2170">
        <w:rPr>
          <w:rFonts w:eastAsia="Aptos" w:cs="Arial"/>
          <w:color w:val="1074CB"/>
          <w:kern w:val="0"/>
          <w:sz w:val="16"/>
          <w:szCs w:val="16"/>
          <w:lang w:eastAsia="en-GB"/>
          <w14:ligatures w14:val="none"/>
        </w:rPr>
        <w:t xml:space="preserve">  </w:t>
      </w:r>
      <w:r w:rsidRPr="001B2170">
        <w:rPr>
          <w:rFonts w:eastAsia="Aptos" w:cs="Arial"/>
          <w:color w:val="1074CB"/>
          <w:kern w:val="0"/>
          <w:sz w:val="16"/>
          <w:szCs w:val="16"/>
          <w:lang w:eastAsia="en-GB"/>
          <w14:ligatures w14:val="none"/>
        </w:rPr>
        <w:br/>
        <w:t xml:space="preserve">Abigail Smythe                 07708 480891                </w:t>
      </w:r>
      <w:hyperlink r:id="rId19" w:history="1">
        <w:r w:rsidRPr="001B2170">
          <w:rPr>
            <w:rFonts w:eastAsia="Aptos" w:cs="Arial"/>
            <w:color w:val="0000FF"/>
            <w:kern w:val="0"/>
            <w:sz w:val="16"/>
            <w:szCs w:val="16"/>
            <w:u w:val="single"/>
            <w:lang w:eastAsia="en-GB"/>
            <w14:ligatures w14:val="none"/>
          </w:rPr>
          <w:t>amsythe@smmt.co.uk</w:t>
        </w:r>
      </w:hyperlink>
    </w:p>
    <w:p w14:paraId="13846DAF" w14:textId="77777777" w:rsidR="00436B2B" w:rsidRDefault="00436B2B"/>
    <w:sectPr w:rsidR="00436B2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523AE4"/>
    <w:multiLevelType w:val="hybridMultilevel"/>
    <w:tmpl w:val="D5EC73D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16cid:durableId="14955361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2170"/>
    <w:rsid w:val="00004657"/>
    <w:rsid w:val="000144F0"/>
    <w:rsid w:val="000155E1"/>
    <w:rsid w:val="00071940"/>
    <w:rsid w:val="00073E20"/>
    <w:rsid w:val="0008017D"/>
    <w:rsid w:val="00086EF4"/>
    <w:rsid w:val="00097DFC"/>
    <w:rsid w:val="000A1ACA"/>
    <w:rsid w:val="000C5919"/>
    <w:rsid w:val="000D171C"/>
    <w:rsid w:val="000E7184"/>
    <w:rsid w:val="000E762F"/>
    <w:rsid w:val="00103419"/>
    <w:rsid w:val="0010347C"/>
    <w:rsid w:val="00114143"/>
    <w:rsid w:val="00152848"/>
    <w:rsid w:val="00165707"/>
    <w:rsid w:val="001709F6"/>
    <w:rsid w:val="001733A2"/>
    <w:rsid w:val="0018162A"/>
    <w:rsid w:val="00191A2E"/>
    <w:rsid w:val="001B17B1"/>
    <w:rsid w:val="001B1B82"/>
    <w:rsid w:val="001B2170"/>
    <w:rsid w:val="001C4235"/>
    <w:rsid w:val="001C5F9A"/>
    <w:rsid w:val="001D5248"/>
    <w:rsid w:val="001E55FE"/>
    <w:rsid w:val="001E6A0A"/>
    <w:rsid w:val="001E6FF6"/>
    <w:rsid w:val="001F4008"/>
    <w:rsid w:val="0020194A"/>
    <w:rsid w:val="00215268"/>
    <w:rsid w:val="0021706E"/>
    <w:rsid w:val="002408C5"/>
    <w:rsid w:val="0026670C"/>
    <w:rsid w:val="00275089"/>
    <w:rsid w:val="00284666"/>
    <w:rsid w:val="002B5A9F"/>
    <w:rsid w:val="002E415A"/>
    <w:rsid w:val="00304E0F"/>
    <w:rsid w:val="003269FA"/>
    <w:rsid w:val="00345261"/>
    <w:rsid w:val="0034773E"/>
    <w:rsid w:val="00357EAC"/>
    <w:rsid w:val="00372743"/>
    <w:rsid w:val="003A23EB"/>
    <w:rsid w:val="003F5313"/>
    <w:rsid w:val="00413046"/>
    <w:rsid w:val="004347B3"/>
    <w:rsid w:val="0043492E"/>
    <w:rsid w:val="00436B2B"/>
    <w:rsid w:val="0044281E"/>
    <w:rsid w:val="00481816"/>
    <w:rsid w:val="0049559C"/>
    <w:rsid w:val="004A4964"/>
    <w:rsid w:val="004C6B57"/>
    <w:rsid w:val="004D0F24"/>
    <w:rsid w:val="004F09BB"/>
    <w:rsid w:val="004F2344"/>
    <w:rsid w:val="00544C33"/>
    <w:rsid w:val="005556B9"/>
    <w:rsid w:val="00585870"/>
    <w:rsid w:val="005A2CCD"/>
    <w:rsid w:val="005C14E8"/>
    <w:rsid w:val="005E3EF4"/>
    <w:rsid w:val="005F4E61"/>
    <w:rsid w:val="00612D59"/>
    <w:rsid w:val="0061485D"/>
    <w:rsid w:val="00623A3E"/>
    <w:rsid w:val="006307AF"/>
    <w:rsid w:val="00656C4E"/>
    <w:rsid w:val="00670333"/>
    <w:rsid w:val="006935E1"/>
    <w:rsid w:val="006A25AB"/>
    <w:rsid w:val="006A67BA"/>
    <w:rsid w:val="006B0D5A"/>
    <w:rsid w:val="006D3FE4"/>
    <w:rsid w:val="00707B01"/>
    <w:rsid w:val="0075289E"/>
    <w:rsid w:val="00773F38"/>
    <w:rsid w:val="007828C3"/>
    <w:rsid w:val="00790DBD"/>
    <w:rsid w:val="007A2260"/>
    <w:rsid w:val="007B6A17"/>
    <w:rsid w:val="007C32A4"/>
    <w:rsid w:val="007F6D8F"/>
    <w:rsid w:val="008225C3"/>
    <w:rsid w:val="00833E87"/>
    <w:rsid w:val="00843526"/>
    <w:rsid w:val="008558D1"/>
    <w:rsid w:val="008B6F56"/>
    <w:rsid w:val="008C6A3A"/>
    <w:rsid w:val="008E0115"/>
    <w:rsid w:val="008E35AA"/>
    <w:rsid w:val="0094430A"/>
    <w:rsid w:val="00964C60"/>
    <w:rsid w:val="00972869"/>
    <w:rsid w:val="00981B9F"/>
    <w:rsid w:val="00983A40"/>
    <w:rsid w:val="009A6936"/>
    <w:rsid w:val="009C69F8"/>
    <w:rsid w:val="00A12B9A"/>
    <w:rsid w:val="00A37F16"/>
    <w:rsid w:val="00A620F9"/>
    <w:rsid w:val="00A6725D"/>
    <w:rsid w:val="00A90F55"/>
    <w:rsid w:val="00A919D7"/>
    <w:rsid w:val="00A92E10"/>
    <w:rsid w:val="00AB34C5"/>
    <w:rsid w:val="00AE77A5"/>
    <w:rsid w:val="00AF0A21"/>
    <w:rsid w:val="00AF313D"/>
    <w:rsid w:val="00B07412"/>
    <w:rsid w:val="00B32755"/>
    <w:rsid w:val="00B5332C"/>
    <w:rsid w:val="00B57611"/>
    <w:rsid w:val="00BA3A6E"/>
    <w:rsid w:val="00BA489E"/>
    <w:rsid w:val="00BF06EF"/>
    <w:rsid w:val="00BF79DA"/>
    <w:rsid w:val="00C02A49"/>
    <w:rsid w:val="00C50F98"/>
    <w:rsid w:val="00C52114"/>
    <w:rsid w:val="00C93496"/>
    <w:rsid w:val="00CB4919"/>
    <w:rsid w:val="00CC70FB"/>
    <w:rsid w:val="00CE399E"/>
    <w:rsid w:val="00CF10AA"/>
    <w:rsid w:val="00D42BB2"/>
    <w:rsid w:val="00D53657"/>
    <w:rsid w:val="00D802E5"/>
    <w:rsid w:val="00D92782"/>
    <w:rsid w:val="00DB2D5D"/>
    <w:rsid w:val="00DB6B98"/>
    <w:rsid w:val="00DE0A32"/>
    <w:rsid w:val="00E00C6A"/>
    <w:rsid w:val="00E00D77"/>
    <w:rsid w:val="00E04EBF"/>
    <w:rsid w:val="00E12896"/>
    <w:rsid w:val="00E22BBE"/>
    <w:rsid w:val="00E32341"/>
    <w:rsid w:val="00E364DA"/>
    <w:rsid w:val="00EB4EEB"/>
    <w:rsid w:val="00ED3DBC"/>
    <w:rsid w:val="00ED58D7"/>
    <w:rsid w:val="00EE2B5F"/>
    <w:rsid w:val="00F83CBC"/>
    <w:rsid w:val="00FD27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A1E57C"/>
  <w15:chartTrackingRefBased/>
  <w15:docId w15:val="{53D2E46A-EFB9-43D4-BDB6-E52059AE3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 w:val="22"/>
        <w:szCs w:val="24"/>
        <w:lang w:val="en-GB" w:eastAsia="en-US" w:bidi="ar-SA"/>
        <w14:ligatures w14:val="standardContextual"/>
      </w:rPr>
    </w:rPrDefault>
    <w:pPrDefault>
      <w:pPr>
        <w:spacing w:line="24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6B2B"/>
  </w:style>
  <w:style w:type="paragraph" w:styleId="Heading1">
    <w:name w:val="heading 1"/>
    <w:basedOn w:val="Normal"/>
    <w:next w:val="Normal"/>
    <w:link w:val="Heading1Char"/>
    <w:uiPriority w:val="9"/>
    <w:qFormat/>
    <w:rsid w:val="00436B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36B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36B2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36B2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36B2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36B2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36B2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36B2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36B2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6B2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36B2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36B2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36B2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36B2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36B2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36B2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36B2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36B2B"/>
    <w:rPr>
      <w:rFonts w:eastAsiaTheme="majorEastAsia" w:cstheme="majorBidi"/>
      <w:color w:val="272727" w:themeColor="text1" w:themeTint="D8"/>
    </w:rPr>
  </w:style>
  <w:style w:type="paragraph" w:styleId="Title">
    <w:name w:val="Title"/>
    <w:basedOn w:val="Normal"/>
    <w:next w:val="Normal"/>
    <w:link w:val="TitleChar"/>
    <w:uiPriority w:val="10"/>
    <w:qFormat/>
    <w:rsid w:val="00436B2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36B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36B2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36B2B"/>
    <w:rPr>
      <w:rFonts w:eastAsiaTheme="majorEastAsia" w:cstheme="majorBidi"/>
      <w:color w:val="595959" w:themeColor="text1" w:themeTint="A6"/>
      <w:spacing w:val="15"/>
      <w:sz w:val="28"/>
      <w:szCs w:val="28"/>
    </w:rPr>
  </w:style>
  <w:style w:type="paragraph" w:styleId="ListParagraph">
    <w:name w:val="List Paragraph"/>
    <w:basedOn w:val="Normal"/>
    <w:uiPriority w:val="34"/>
    <w:qFormat/>
    <w:rsid w:val="00436B2B"/>
    <w:pPr>
      <w:ind w:left="720"/>
      <w:contextualSpacing/>
    </w:pPr>
  </w:style>
  <w:style w:type="paragraph" w:styleId="Quote">
    <w:name w:val="Quote"/>
    <w:basedOn w:val="Normal"/>
    <w:next w:val="Normal"/>
    <w:link w:val="QuoteChar"/>
    <w:uiPriority w:val="29"/>
    <w:qFormat/>
    <w:rsid w:val="00436B2B"/>
    <w:pPr>
      <w:spacing w:before="160"/>
      <w:jc w:val="center"/>
    </w:pPr>
    <w:rPr>
      <w:i/>
      <w:iCs/>
      <w:color w:val="404040" w:themeColor="text1" w:themeTint="BF"/>
    </w:rPr>
  </w:style>
  <w:style w:type="character" w:customStyle="1" w:styleId="QuoteChar">
    <w:name w:val="Quote Char"/>
    <w:basedOn w:val="DefaultParagraphFont"/>
    <w:link w:val="Quote"/>
    <w:uiPriority w:val="29"/>
    <w:rsid w:val="00436B2B"/>
    <w:rPr>
      <w:i/>
      <w:iCs/>
      <w:color w:val="404040" w:themeColor="text1" w:themeTint="BF"/>
    </w:rPr>
  </w:style>
  <w:style w:type="paragraph" w:styleId="IntenseQuote">
    <w:name w:val="Intense Quote"/>
    <w:basedOn w:val="Normal"/>
    <w:next w:val="Normal"/>
    <w:link w:val="IntenseQuoteChar"/>
    <w:uiPriority w:val="30"/>
    <w:qFormat/>
    <w:rsid w:val="00436B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36B2B"/>
    <w:rPr>
      <w:i/>
      <w:iCs/>
      <w:color w:val="0F4761" w:themeColor="accent1" w:themeShade="BF"/>
    </w:rPr>
  </w:style>
  <w:style w:type="character" w:styleId="IntenseEmphasis">
    <w:name w:val="Intense Emphasis"/>
    <w:basedOn w:val="DefaultParagraphFont"/>
    <w:uiPriority w:val="21"/>
    <w:qFormat/>
    <w:rsid w:val="00436B2B"/>
    <w:rPr>
      <w:i/>
      <w:iCs/>
      <w:color w:val="0F4761" w:themeColor="accent1" w:themeShade="BF"/>
    </w:rPr>
  </w:style>
  <w:style w:type="character" w:styleId="IntenseReference">
    <w:name w:val="Intense Reference"/>
    <w:basedOn w:val="DefaultParagraphFont"/>
    <w:uiPriority w:val="32"/>
    <w:qFormat/>
    <w:rsid w:val="00436B2B"/>
    <w:rPr>
      <w:b/>
      <w:bCs/>
      <w:smallCaps/>
      <w:color w:val="0F4761" w:themeColor="accent1" w:themeShade="BF"/>
      <w:spacing w:val="5"/>
    </w:rPr>
  </w:style>
  <w:style w:type="character" w:styleId="Hyperlink">
    <w:name w:val="Hyperlink"/>
    <w:basedOn w:val="DefaultParagraphFont"/>
    <w:uiPriority w:val="99"/>
    <w:unhideWhenUsed/>
    <w:rsid w:val="001B2170"/>
    <w:rPr>
      <w:color w:val="467886" w:themeColor="hyperlink"/>
      <w:u w:val="single"/>
    </w:rPr>
  </w:style>
  <w:style w:type="character" w:styleId="UnresolvedMention">
    <w:name w:val="Unresolved Mention"/>
    <w:basedOn w:val="DefaultParagraphFont"/>
    <w:uiPriority w:val="99"/>
    <w:semiHidden/>
    <w:unhideWhenUsed/>
    <w:rsid w:val="001B2170"/>
    <w:rPr>
      <w:color w:val="605E5C"/>
      <w:shd w:val="clear" w:color="auto" w:fill="E1DFDD"/>
    </w:rPr>
  </w:style>
  <w:style w:type="character" w:styleId="CommentReference">
    <w:name w:val="annotation reference"/>
    <w:basedOn w:val="DefaultParagraphFont"/>
    <w:uiPriority w:val="99"/>
    <w:semiHidden/>
    <w:unhideWhenUsed/>
    <w:rsid w:val="00670333"/>
    <w:rPr>
      <w:sz w:val="16"/>
      <w:szCs w:val="16"/>
    </w:rPr>
  </w:style>
  <w:style w:type="paragraph" w:styleId="CommentText">
    <w:name w:val="annotation text"/>
    <w:basedOn w:val="Normal"/>
    <w:link w:val="CommentTextChar"/>
    <w:uiPriority w:val="99"/>
    <w:unhideWhenUsed/>
    <w:rsid w:val="00670333"/>
    <w:pPr>
      <w:spacing w:line="240" w:lineRule="auto"/>
    </w:pPr>
    <w:rPr>
      <w:sz w:val="20"/>
      <w:szCs w:val="20"/>
    </w:rPr>
  </w:style>
  <w:style w:type="character" w:customStyle="1" w:styleId="CommentTextChar">
    <w:name w:val="Comment Text Char"/>
    <w:basedOn w:val="DefaultParagraphFont"/>
    <w:link w:val="CommentText"/>
    <w:uiPriority w:val="99"/>
    <w:rsid w:val="00670333"/>
    <w:rPr>
      <w:sz w:val="20"/>
      <w:szCs w:val="20"/>
    </w:rPr>
  </w:style>
  <w:style w:type="paragraph" w:styleId="CommentSubject">
    <w:name w:val="annotation subject"/>
    <w:basedOn w:val="CommentText"/>
    <w:next w:val="CommentText"/>
    <w:link w:val="CommentSubjectChar"/>
    <w:uiPriority w:val="99"/>
    <w:semiHidden/>
    <w:unhideWhenUsed/>
    <w:rsid w:val="00670333"/>
    <w:rPr>
      <w:b/>
      <w:bCs/>
    </w:rPr>
  </w:style>
  <w:style w:type="character" w:customStyle="1" w:styleId="CommentSubjectChar">
    <w:name w:val="Comment Subject Char"/>
    <w:basedOn w:val="CommentTextChar"/>
    <w:link w:val="CommentSubject"/>
    <w:uiPriority w:val="99"/>
    <w:semiHidden/>
    <w:rsid w:val="00670333"/>
    <w:rPr>
      <w:b/>
      <w:bCs/>
      <w:sz w:val="20"/>
      <w:szCs w:val="20"/>
    </w:rPr>
  </w:style>
  <w:style w:type="paragraph" w:styleId="Revision">
    <w:name w:val="Revision"/>
    <w:hidden/>
    <w:uiPriority w:val="99"/>
    <w:semiHidden/>
    <w:rsid w:val="004F09BB"/>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ropbox.com/scl/fo/rdo5y87jxbtdkdc9igfq7/AFCoFN1uO5DFjCS9xvXtz_M?rlkey=046x10511y3skqcphkpm5rncu&amp;st=qe9lasvt&amp;dl=0" TargetMode="External"/><Relationship Id="rId13" Type="http://schemas.openxmlformats.org/officeDocument/2006/relationships/hyperlink" Target="http://click.agilitypr.delivery/ls/click?upn=u001.HWzSVswrZNpvpa6B-2FHxTlVnLriSXQAFRwSAxvWPz4RV7l6V41S52I6cPIArMdn3SK4avRtWqFJEZSlwBKXRuJ6t6wDjbu5t8XJ0YbsEKzvj9rbEoRP-2BtHny-2FnwNHvgl2-2Frmg-2BvTKvXs6MgnTgEtpuQnppv7xx6G1h2kD6-2BdmkBz2alPEtmpTbmFh81gpACUb9nYZNjFBFbMCl8RfBcmS2crNmXuYx8ebB4zutMOvGlLj9gVlA7sLc9CTUw-2FHvnGzi2rnzY2qx57awHUbVyyGml6bYiCrMDc0GTqKFpw-2BxS-2Fh2A88GHJw487-2FQp6ZZVX331E7iWovlaA-2BLlm5HPMlEYg04PBCrXW5yogy-2B29zdMAMAxHPKkxZe2-2FJya6p8lYv9Ds-2F-2Fr1k6FxdtlXxaljfETLMJzcQKyJtcZgMZL8jiG-2FBw7uZnPteGfkZUtluNPInp9OzHmeqEN32n10dZRm8Qn6D7DCO1tjkwvx7PE2q2qNmpQ-2BUtoiMZKDWJLYYBpZ-2B6xD20fQHwrBBnqzaABwAMIBXLh8C4ZrIlBbFh96IhJ9t39E3JzXNhNTGFpkQqFricjI-2B08iaNA-2Byhplg2N4Vq9ZgiJUWjK2J-2FNiQY5kM9s-2FUkrFKJewMlrBFXtxnSq5-2BFnrXdyZTzjR2zoVD2hk45IqN9myCs4pwZ3-2BIt-2FVbAaS1Jrdcl-2B2l3Lx9YYVun90MB-2BpyIckFxlxRX7-2F0jGAhjjgt-2FBhNBijDqiXluGS96G6npyTbicpmIreiOkSVWRPSKNkCs7Clv-2FwpQp9SPm6Nuv1Iv0OAumoclaUyW8WFEl8hJn-2FqhF4qo6MECoz6XtlXvf6QzsTT0dWDxWLPMxgPlRSFUsBvFLEBbLdxbfraobWmPyV88vakG58i4NXY5ZZN3SJUUd7o3MMUWK1kjJ6c-2FeR9cMMwLOdna9PwejVPGimvZyrwD56Rbs0nsyVFC9HdCbAXmBfttXboeBuNKKOxofMQf6XQNB5DxIAOHYvRDg1cFLJS2g-2BwwmOuG3sZkof4KuOBgpel9ziQZoU9eBRrA0ofZ04LlDVHsPg2yGjh2YwMAmV6YuWN602Vdgj-2F-2FwU7JSS479UUPDwi3pGwoXUYm-2F1LmU02pIWTnOLL1zhOeCDDTpt2jnU6h-2FdkxozJfw7ejqiY8zEd-2FngVaorowIVa6Q-3D-3DlIjb_Az1wohSYOvTVI2yjdei0D96gARU31hOWsdIuR-2B4wHzd4oGQLja2qLUCHC4ZHULZQhUfOgSzSIGW3J-2FJ8l5qboUlZdgjNvYwiTAfqpQpbux2GRUpZaQwVPCFXGJ-2FAtuFib-2FM-2FSBkZps0B6ukCSuelRAN2jCMFLK9cEIGe4RknGtax0dt5vmzvKL5mIgZJfeOsSpDg7-2FadS-2BahJyhIKmMorY0xPZROrQcdz0u1ozqsv-2FzTToAwGMeCeRPKC29on8aqKEkIPmq-2BVp-2Bh98uLsUl4vMOIV0NPLCEBpf2tuVRZEshMqBc3KCSvObHHbnjZ5r9hnWQJehFvoA-2FeeDi0t0PSTTCictuUX1Fd9Lx9wil-2B-2FO8X9td0YQdvmXlVg7KJkGHSrmwnTmvgFV79QuZRzmTz0YIFPsWDDIZFfCyXUAcpX4kY9eWpONs8PM-2ByMofxuTGdCu-2BMOtTL25o4fgT1fjfTUR8AP3uw8Eh9wp-2FicZuRIhw-3D" TargetMode="External"/><Relationship Id="rId18" Type="http://schemas.openxmlformats.org/officeDocument/2006/relationships/hyperlink" Target="mailto:ebutcher@smmt.co.uk"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4.jpeg"/><Relationship Id="rId17" Type="http://schemas.openxmlformats.org/officeDocument/2006/relationships/hyperlink" Target="mailto:rgibbs@smmt.co.uk" TargetMode="External"/><Relationship Id="rId2" Type="http://schemas.openxmlformats.org/officeDocument/2006/relationships/customXml" Target="../customXml/item2.xml"/><Relationship Id="rId16" Type="http://schemas.openxmlformats.org/officeDocument/2006/relationships/hyperlink" Target="mailto:sclarke@smmt.co.uk"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3.jpg"/><Relationship Id="rId5" Type="http://schemas.openxmlformats.org/officeDocument/2006/relationships/styles" Target="styles.xml"/><Relationship Id="rId15" Type="http://schemas.openxmlformats.org/officeDocument/2006/relationships/hyperlink" Target="mailto:jboley@smmt.co.uk" TargetMode="External"/><Relationship Id="rId10" Type="http://schemas.openxmlformats.org/officeDocument/2006/relationships/image" Target="media/image2.jpg"/><Relationship Id="rId19" Type="http://schemas.openxmlformats.org/officeDocument/2006/relationships/hyperlink" Target="mailto:amsythe@smmt.co.uk" TargetMode="External"/><Relationship Id="rId4" Type="http://schemas.openxmlformats.org/officeDocument/2006/relationships/numbering" Target="numbering.xml"/><Relationship Id="rId9" Type="http://schemas.openxmlformats.org/officeDocument/2006/relationships/image" Target="media/image1.png"/><Relationship Id="rId14" Type="http://schemas.openxmlformats.org/officeDocument/2006/relationships/hyperlink" Target="mailto:pmauerhoff@smmt.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7F61EB10AE4CC44B5098C30AE96C9E2" ma:contentTypeVersion="14" ma:contentTypeDescription="Create a new document." ma:contentTypeScope="" ma:versionID="d22ea29a1997d60d067c0911c8cf42a6">
  <xsd:schema xmlns:xsd="http://www.w3.org/2001/XMLSchema" xmlns:xs="http://www.w3.org/2001/XMLSchema" xmlns:p="http://schemas.microsoft.com/office/2006/metadata/properties" xmlns:ns2="48d97393-1ec9-47d6-a9cb-d31e98655a31" xmlns:ns3="0ecf117a-60d0-4de0-bc63-2e9690381161" targetNamespace="http://schemas.microsoft.com/office/2006/metadata/properties" ma:root="true" ma:fieldsID="47ed9fd9951d58e0f5600f82a852fea4" ns2:_="" ns3:_="">
    <xsd:import namespace="48d97393-1ec9-47d6-a9cb-d31e98655a31"/>
    <xsd:import namespace="0ecf117a-60d0-4de0-bc63-2e969038116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d97393-1ec9-47d6-a9cb-d31e98655a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6c5493f-5547-47cb-89d6-009cd59f947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cf117a-60d0-4de0-bc63-2e969038116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d6d73d6-70e7-495e-bf55-00b4924e428a}" ma:internalName="TaxCatchAll" ma:showField="CatchAllData" ma:web="0ecf117a-60d0-4de0-bc63-2e96903811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8d97393-1ec9-47d6-a9cb-d31e98655a31">
      <Terms xmlns="http://schemas.microsoft.com/office/infopath/2007/PartnerControls"/>
    </lcf76f155ced4ddcb4097134ff3c332f>
    <TaxCatchAll xmlns="0ecf117a-60d0-4de0-bc63-2e9690381161" xsi:nil="true"/>
  </documentManagement>
</p:properties>
</file>

<file path=customXml/itemProps1.xml><?xml version="1.0" encoding="utf-8"?>
<ds:datastoreItem xmlns:ds="http://schemas.openxmlformats.org/officeDocument/2006/customXml" ds:itemID="{DC6F630D-93CD-46CE-A240-DF739F50ACB7}">
  <ds:schemaRefs>
    <ds:schemaRef ds:uri="http://schemas.microsoft.com/sharepoint/v3/contenttype/forms"/>
  </ds:schemaRefs>
</ds:datastoreItem>
</file>

<file path=customXml/itemProps2.xml><?xml version="1.0" encoding="utf-8"?>
<ds:datastoreItem xmlns:ds="http://schemas.openxmlformats.org/officeDocument/2006/customXml" ds:itemID="{1C89B132-44A9-40D5-96E1-9BFF444879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d97393-1ec9-47d6-a9cb-d31e98655a31"/>
    <ds:schemaRef ds:uri="0ecf117a-60d0-4de0-bc63-2e96903811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6939AC-4311-458E-8147-2D94E0D8C1CB}">
  <ds:schemaRefs>
    <ds:schemaRef ds:uri="http://schemas.microsoft.com/office/2006/metadata/properties"/>
    <ds:schemaRef ds:uri="http://schemas.microsoft.com/office/infopath/2007/PartnerControls"/>
    <ds:schemaRef ds:uri="48d97393-1ec9-47d6-a9cb-d31e98655a31"/>
    <ds:schemaRef ds:uri="0ecf117a-60d0-4de0-bc63-2e9690381161"/>
  </ds:schemaRefs>
</ds:datastoreItem>
</file>

<file path=docMetadata/LabelInfo.xml><?xml version="1.0" encoding="utf-8"?>
<clbl:labelList xmlns:clbl="http://schemas.microsoft.com/office/2020/mipLabelMetadata">
  <clbl:label id="{01539558-85db-458f-a2d1-52f077800fa4}" enabled="0" method="" siteId="{01539558-85db-458f-a2d1-52f077800fa4}" removed="1"/>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1152</Words>
  <Characters>6445</Characters>
  <Application>Microsoft Office Word</Application>
  <DocSecurity>4</DocSecurity>
  <Lines>128</Lines>
  <Paragraphs>36</Paragraphs>
  <ScaleCrop>false</ScaleCrop>
  <Company/>
  <LinksUpToDate>false</LinksUpToDate>
  <CharactersWithSpaces>7561</CharactersWithSpaces>
  <SharedDoc>false</SharedDoc>
  <HLinks>
    <vt:vector size="48" baseType="variant">
      <vt:variant>
        <vt:i4>4915234</vt:i4>
      </vt:variant>
      <vt:variant>
        <vt:i4>21</vt:i4>
      </vt:variant>
      <vt:variant>
        <vt:i4>0</vt:i4>
      </vt:variant>
      <vt:variant>
        <vt:i4>5</vt:i4>
      </vt:variant>
      <vt:variant>
        <vt:lpwstr>mailto:amsythe@smmt.co.uk</vt:lpwstr>
      </vt:variant>
      <vt:variant>
        <vt:lpwstr/>
      </vt:variant>
      <vt:variant>
        <vt:i4>721004</vt:i4>
      </vt:variant>
      <vt:variant>
        <vt:i4>18</vt:i4>
      </vt:variant>
      <vt:variant>
        <vt:i4>0</vt:i4>
      </vt:variant>
      <vt:variant>
        <vt:i4>5</vt:i4>
      </vt:variant>
      <vt:variant>
        <vt:lpwstr>mailto:ebutcher@smmt.co.uk</vt:lpwstr>
      </vt:variant>
      <vt:variant>
        <vt:lpwstr/>
      </vt:variant>
      <vt:variant>
        <vt:i4>6553622</vt:i4>
      </vt:variant>
      <vt:variant>
        <vt:i4>15</vt:i4>
      </vt:variant>
      <vt:variant>
        <vt:i4>0</vt:i4>
      </vt:variant>
      <vt:variant>
        <vt:i4>5</vt:i4>
      </vt:variant>
      <vt:variant>
        <vt:lpwstr>mailto:rgibbs@smmt.co.uk</vt:lpwstr>
      </vt:variant>
      <vt:variant>
        <vt:lpwstr/>
      </vt:variant>
      <vt:variant>
        <vt:i4>4194359</vt:i4>
      </vt:variant>
      <vt:variant>
        <vt:i4>12</vt:i4>
      </vt:variant>
      <vt:variant>
        <vt:i4>0</vt:i4>
      </vt:variant>
      <vt:variant>
        <vt:i4>5</vt:i4>
      </vt:variant>
      <vt:variant>
        <vt:lpwstr>mailto:sclarke@smmt.co.uk</vt:lpwstr>
      </vt:variant>
      <vt:variant>
        <vt:lpwstr/>
      </vt:variant>
      <vt:variant>
        <vt:i4>8192023</vt:i4>
      </vt:variant>
      <vt:variant>
        <vt:i4>9</vt:i4>
      </vt:variant>
      <vt:variant>
        <vt:i4>0</vt:i4>
      </vt:variant>
      <vt:variant>
        <vt:i4>5</vt:i4>
      </vt:variant>
      <vt:variant>
        <vt:lpwstr>mailto:jboley@smmt.co.uk</vt:lpwstr>
      </vt:variant>
      <vt:variant>
        <vt:lpwstr/>
      </vt:variant>
      <vt:variant>
        <vt:i4>6750211</vt:i4>
      </vt:variant>
      <vt:variant>
        <vt:i4>6</vt:i4>
      </vt:variant>
      <vt:variant>
        <vt:i4>0</vt:i4>
      </vt:variant>
      <vt:variant>
        <vt:i4>5</vt:i4>
      </vt:variant>
      <vt:variant>
        <vt:lpwstr>mailto:pmauerhoff@smmt.co.uk</vt:lpwstr>
      </vt:variant>
      <vt:variant>
        <vt:lpwstr/>
      </vt:variant>
      <vt:variant>
        <vt:i4>6815848</vt:i4>
      </vt:variant>
      <vt:variant>
        <vt:i4>3</vt:i4>
      </vt:variant>
      <vt:variant>
        <vt:i4>0</vt:i4>
      </vt:variant>
      <vt:variant>
        <vt:i4>5</vt:i4>
      </vt:variant>
      <vt:variant>
        <vt:lpwstr>http://click.agilitypr.delivery/ls/click?upn=u001.HWzSVswrZNpvpa6B-2FHxTlVnLriSXQAFRwSAxvWPz4RV7l6V41S52I6cPIArMdn3SK4avRtWqFJEZSlwBKXRuJ6t6wDjbu5t8XJ0YbsEKzvj9rbEoRP-2BtHny-2FnwNHvgl2-2Frmg-2BvTKvXs6MgnTgEtpuQnppv7xx6G1h2kD6-2BdmkBz2alPEtmpTbmFh81gpACUb9nYZNjFBFbMCl8RfBcmS2crNmXuYx8ebB4zutMOvGlLj9gVlA7sLc9CTUw-2FHvnGzi2rnzY2qx57awHUbVyyGml6bYiCrMDc0GTqKFpw-2BxS-2Fh2A88GHJw487-2FQp6ZZVX331E7iWovlaA-2BLlm5HPMlEYg04PBCrXW5yogy-2B29zdMAMAxHPKkxZe2-2FJya6p8lYv9Ds-2F-2Fr1k6FxdtlXxaljfETLMJzcQKyJtcZgMZL8jiG-2FBw7uZnPteGfkZUtluNPInp9OzHmeqEN32n10dZRm8Qn6D7DCO1tjkwvx7PE2q2qNmpQ-2BUtoiMZKDWJLYYBpZ-2B6xD20fQHwrBBnqzaABwAMIBXLh8C4ZrIlBbFh96IhJ9t39E3JzXNhNTGFpkQqFricjI-2B08iaNA-2Byhplg2N4Vq9ZgiJUWjK2J-2FNiQY5kM9s-2FUkrFKJewMlrBFXtxnSq5-2BFnrXdyZTzjR2zoVD2hk45IqN9myCs4pwZ3-2BIt-2FVbAaS1Jrdcl-2B2l3Lx9YYVun90MB-2BpyIckFxlxRX7-2F0jGAhjjgt-2FBhNBijDqiXluGS96G6npyTbicpmIreiOkSVWRPSKNkCs7Clv-2FwpQp9SPm6Nuv1Iv0OAumoclaUyW8WFEl8hJn-2FqhF4qo6MECoz6XtlXvf6QzsTT0dWDxWLPMxgPlRSFUsBvFLEBbLdxbfraobWmPyV88vakG58i4NXY5ZZN3SJUUd7o3MMUWK1kjJ6c-2FeR9cMMwLOdna9PwejVPGimvZyrwD56Rbs0nsyVFC9HdCbAXmBfttXboeBuNKKOxofMQf6XQNB5DxIAOHYvRDg1cFLJS2g-2BwwmOuG3sZkof4KuOBgpel9ziQZoU9eBRrA0ofZ04LlDVHsPg2yGjh2YwMAmV6YuWN602Vdgj-2F-2FwU7JSS479UUPDwi3pGwoXUYm-2F1LmU02pIWTnOLL1zhOeCDDTpt2jnU6h-2FdkxozJfw7ejqiY8zEd-2FngVaorowIVa6Q-3D-3DlIjb_Az1wohSYOvTVI2yjdei0D96gARU31hOWsdIuR-2B4wHzd4oGQLja2qLUCHC4ZHULZQhUfOgSzSIGW3J-2FJ8l5qboUlZdgjNvYwiTAfqpQpbux2GRUpZaQwVPCFXGJ-2FAtuFib-2FM-2FSBkZps0B6ukCSuelRAN2jCMFLK9cEIGe4RknGtax0dt5vmzvKL5mIgZJfeOsSpDg7-2FadS-2BahJyhIKmMorY0xPZROrQcdz0u1ozqsv-2FzTToAwGMeCeRPKC29on8aqKEkIPmq-2BVp-2Bh98uLsUl4vMOIV0NPLCEBpf2tuVRZEshMqBc3KCSvObHHbnjZ5r9hnWQJehFvoA-2FeeDi0t0PSTTCictuUX1Fd9Lx9wil-2B-2FO8X9td0YQdvmXlVg7KJkGHSrmwnTmvgFV79QuZRzmTz0YIFPsWDDIZFfCyXUAcpX4kY9eWpONs8PM-2ByMofxuTGdCu-2BMOtTL25o4fgT1fjfTUR8AP3uw8Eh9wp-2FicZuRIhw-3D</vt:lpwstr>
      </vt:variant>
      <vt:variant>
        <vt:lpwstr/>
      </vt:variant>
      <vt:variant>
        <vt:i4>1048627</vt:i4>
      </vt:variant>
      <vt:variant>
        <vt:i4>0</vt:i4>
      </vt:variant>
      <vt:variant>
        <vt:i4>0</vt:i4>
      </vt:variant>
      <vt:variant>
        <vt:i4>5</vt:i4>
      </vt:variant>
      <vt:variant>
        <vt:lpwstr>https://www.dropbox.com/scl/fo/rdo5y87jxbtdkdc9igfq7/AFCoFN1uO5DFjCS9xvXtz_M?rlkey=046x10511y3skqcphkpm5rncu&amp;st=qe9lasvt&amp;dl=0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Scott Clarke</dc:creator>
  <cp:keywords/>
  <dc:description/>
  <cp:lastModifiedBy>James Boley</cp:lastModifiedBy>
  <cp:revision>10</cp:revision>
  <dcterms:created xsi:type="dcterms:W3CDTF">2026-03-05T08:04:00Z</dcterms:created>
  <dcterms:modified xsi:type="dcterms:W3CDTF">2026-03-05T08:29:00Z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docLang">
    <vt:lpwstr>en</vt:lpwstr>
  </property>
  <property fmtid="{D5CDD505-2E9C-101B-9397-08002B2CF9AE}" pid="4" name="ContentTypeId">
    <vt:lpwstr>0x010100E7F61EB10AE4CC44B5098C30AE96C9E2</vt:lpwstr>
  </property>
</Properties>
</file>